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8374" w14:textId="0BBE2D95" w:rsidR="00F55D34" w:rsidRPr="00766BDE" w:rsidRDefault="00F55D34" w:rsidP="00766BDE">
      <w:pPr>
        <w:pStyle w:val="Heading1"/>
      </w:pPr>
      <w:r w:rsidRPr="00766BDE">
        <w:t xml:space="preserve">PRIVACY ON A PAGE </w:t>
      </w:r>
      <w:r w:rsidRPr="00766BDE">
        <w:rPr>
          <w:b w:val="0"/>
          <w:bCs/>
          <w:i/>
          <w:iCs/>
        </w:rPr>
        <w:t>for Principals</w:t>
      </w:r>
    </w:p>
    <w:p w14:paraId="6027841C" w14:textId="73482C70" w:rsidR="00F55D34" w:rsidRDefault="00F55D34" w:rsidP="00F55D34">
      <w:pPr>
        <w:rPr>
          <w:color w:val="E25205"/>
          <w:lang w:val="en-AU"/>
        </w:rPr>
      </w:pPr>
      <w:r w:rsidRPr="00F55D34">
        <w:rPr>
          <w:color w:val="E25205"/>
          <w:lang w:val="en-AU"/>
        </w:rPr>
        <w:t>Good privacy practices help schools to build trust with parents and students and meet legal obligations to protect individuals’ personal and health information. All school staff</w:t>
      </w:r>
      <w:r w:rsidR="00F675B1" w:rsidRPr="00F55D34">
        <w:rPr>
          <w:color w:val="E25205"/>
          <w:lang w:val="en-AU"/>
        </w:rPr>
        <w:t>,</w:t>
      </w:r>
      <w:r w:rsidR="00F675B1" w:rsidRPr="00F55D34">
        <w:rPr>
          <w:bCs/>
          <w:color w:val="E25205"/>
        </w:rPr>
        <w:t xml:space="preserve"> including contractors, service providers and volunteers of the department</w:t>
      </w:r>
      <w:r w:rsidR="00F675B1" w:rsidRPr="00F55D34">
        <w:rPr>
          <w:color w:val="E25205"/>
        </w:rPr>
        <w:t>,</w:t>
      </w:r>
      <w:r w:rsidR="00F675B1" w:rsidRPr="00F55D34">
        <w:rPr>
          <w:color w:val="E25205"/>
          <w:lang w:val="en-AU"/>
        </w:rPr>
        <w:t xml:space="preserve"> </w:t>
      </w:r>
      <w:r w:rsidRPr="00F55D34">
        <w:rPr>
          <w:color w:val="E25205"/>
          <w:lang w:val="en-AU"/>
        </w:rPr>
        <w:t>share the responsibility and obligations of protecting privacy</w:t>
      </w:r>
      <w:r w:rsidR="005D0D34">
        <w:rPr>
          <w:color w:val="E25205"/>
          <w:lang w:val="en-AU"/>
        </w:rPr>
        <w:t>.</w:t>
      </w:r>
    </w:p>
    <w:p w14:paraId="2113B2A9" w14:textId="77777777" w:rsidR="005D0D34" w:rsidRDefault="005D0D34" w:rsidP="00F55D34">
      <w:pPr>
        <w:rPr>
          <w:color w:val="E25205"/>
          <w:lang w:val="en-AU"/>
        </w:rPr>
      </w:pPr>
    </w:p>
    <w:p w14:paraId="336A2D18" w14:textId="67040A80" w:rsidR="005D0D34" w:rsidRDefault="005D0D34" w:rsidP="00F55D34">
      <w:pPr>
        <w:rPr>
          <w:color w:val="E25205"/>
          <w:lang w:val="en-AU"/>
        </w:rPr>
        <w:sectPr w:rsidR="005D0D34" w:rsidSect="00C523AB">
          <w:headerReference w:type="default" r:id="rId12"/>
          <w:footerReference w:type="even" r:id="rId13"/>
          <w:pgSz w:w="11900" w:h="16840"/>
          <w:pgMar w:top="2155" w:right="964" w:bottom="1134" w:left="964" w:header="284" w:footer="709" w:gutter="0"/>
          <w:cols w:space="708"/>
          <w:docGrid w:linePitch="360"/>
        </w:sectPr>
      </w:pPr>
    </w:p>
    <w:p w14:paraId="21EFEF62" w14:textId="4EA16376" w:rsidR="00F55D34" w:rsidRPr="00F55D34" w:rsidRDefault="00F55D34" w:rsidP="005D0D34">
      <w:pPr>
        <w:pStyle w:val="Heading2"/>
        <w:spacing w:before="0"/>
      </w:pPr>
      <w:r w:rsidRPr="00F55D34">
        <w:t>WHAT IS PRIVACY?</w:t>
      </w:r>
    </w:p>
    <w:p w14:paraId="21FDCE7A" w14:textId="77777777" w:rsidR="00C523AB" w:rsidRPr="00C523AB" w:rsidRDefault="00F55D34" w:rsidP="00C523AB">
      <w:pPr>
        <w:pStyle w:val="DETBodyText"/>
        <w:spacing w:after="0"/>
        <w:rPr>
          <w:b/>
          <w:bCs/>
          <w:sz w:val="22"/>
          <w:szCs w:val="22"/>
        </w:rPr>
      </w:pPr>
      <w:r w:rsidRPr="00C523AB">
        <w:rPr>
          <w:b/>
          <w:bCs/>
          <w:sz w:val="22"/>
          <w:szCs w:val="22"/>
        </w:rPr>
        <w:t xml:space="preserve">Information privacy is </w:t>
      </w:r>
      <w:r w:rsidR="00E47525" w:rsidRPr="00C523AB">
        <w:rPr>
          <w:b/>
          <w:bCs/>
          <w:sz w:val="22"/>
          <w:szCs w:val="22"/>
        </w:rPr>
        <w:t>about</w:t>
      </w:r>
      <w:r w:rsidRPr="00C523AB">
        <w:rPr>
          <w:b/>
          <w:bCs/>
          <w:sz w:val="22"/>
          <w:szCs w:val="22"/>
        </w:rPr>
        <w:t xml:space="preserve"> the way we collect, use, disclose and manage personal and health information.</w:t>
      </w:r>
    </w:p>
    <w:p w14:paraId="35407015" w14:textId="316F9D99" w:rsidR="00C523AB" w:rsidRPr="000471C5" w:rsidRDefault="00C523AB" w:rsidP="00C523AB">
      <w:pPr>
        <w:pStyle w:val="DETBodyText"/>
        <w:spacing w:after="0"/>
        <w:rPr>
          <w:b/>
          <w:bCs/>
          <w:sz w:val="20"/>
          <w:szCs w:val="20"/>
        </w:rPr>
      </w:pPr>
      <w:r>
        <w:rPr>
          <w:b/>
          <w:bCs/>
          <w:noProof/>
          <w:sz w:val="20"/>
          <w:szCs w:val="20"/>
        </w:rPr>
        <mc:AlternateContent>
          <mc:Choice Requires="wps">
            <w:drawing>
              <wp:anchor distT="0" distB="0" distL="114300" distR="114300" simplePos="0" relativeHeight="251659264" behindDoc="1" locked="0" layoutInCell="1" allowOverlap="1" wp14:anchorId="7DD7A330" wp14:editId="2AE7E114">
                <wp:simplePos x="0" y="0"/>
                <wp:positionH relativeFrom="column">
                  <wp:posOffset>-78740</wp:posOffset>
                </wp:positionH>
                <wp:positionV relativeFrom="paragraph">
                  <wp:posOffset>139700</wp:posOffset>
                </wp:positionV>
                <wp:extent cx="3048000" cy="5229225"/>
                <wp:effectExtent l="0" t="0" r="0" b="9525"/>
                <wp:wrapNone/>
                <wp:docPr id="1" name="Rectangle 1"/>
                <wp:cNvGraphicFramePr/>
                <a:graphic xmlns:a="http://schemas.openxmlformats.org/drawingml/2006/main">
                  <a:graphicData uri="http://schemas.microsoft.com/office/word/2010/wordprocessingShape">
                    <wps:wsp>
                      <wps:cNvSpPr/>
                      <wps:spPr>
                        <a:xfrm>
                          <a:off x="0" y="0"/>
                          <a:ext cx="3048000" cy="522922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D8CD61" id="Rectangle 1" o:spid="_x0000_s1026" style="position:absolute;margin-left:-6.2pt;margin-top:11pt;width:240pt;height:4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mLhgIAAIMFAAAOAAAAZHJzL2Uyb0RvYy54bWysVMFu2zAMvQ/YPwi6r3a8ZGuDOkXQosOA&#10;ri3WDj0rshQbkERNUuJkXz9Kcpy2K3YYdpFFkXwkn0meX+y0IlvhfAemppOTkhJhODSdWdf0x+P1&#10;h1NKfGCmYQqMqOleeHqxeP/uvLdzUUELqhGOIIjx897WtA3BzovC81Zo5k/ACoNKCU6zgKJbF41j&#10;PaJrVVRl+anowTXWARfe4+tVVtJFwpdS8HAnpReBqJpibiGdLp2reBaLczZfO2bbjg9psH/IQrPO&#10;YNAR6ooFRjau+wNKd9yBBxlOOOgCpOy4SDVgNZPyVTUPLbMi1YLkeDvS5P8fLL/dPth7hzT01s89&#10;XmMVO+l0/GJ+ZJfI2o9kiV0gHB8/ltPTskROOepmVXVWVbNIZ3F0t86HLwI0iZeaOvwbiSS2vfEh&#10;mx5MYjQPqmuuO6WSEDtAXCpHtgz/3Wo9Sa5qo79Bk9/OZjF+xkkNE81TAi+QlIl4BiJyNo4vxbHe&#10;dAt7JaKdMt+FJF2DFVYp4oicgzLOhQk5Gd+yRuTnmMrbuSTAiCwx/og9ALws8oCdsxzso6tInTw6&#10;l39LLDuPHikymDA6686AewtAYVVD5Gx/IClTE1laQbO/d8RBniNv+XWHv/aG+XDPHA4OtgMug3CH&#10;h1TQ1xSGGyUtuF9vvUd77GfUUtLjINbU/9wwJyhRXw12+tlkOo2Tm4Tp7HOFgnuuWT3XmI2+BOyX&#10;Ca4dy9M12gd1uEoH+gl3xjJGRRUzHGPXlAd3EC5DXhC4dbhYLpMZTqtl4cY8WB7BI6uxdR93T8zZ&#10;ob8DjsYtHIaWzV+1ebaNngaWmwCySzNw5HXgGyc9NfGwleIqeS4nq+PuXPwGAAD//wMAUEsDBBQA&#10;BgAIAAAAIQCpA5MB3wAAAAoBAAAPAAAAZHJzL2Rvd25yZXYueG1sTI9BT4QwEIXvJv6HZky87ZZt&#10;oK5I2ZhNNp48uBITb4WOQKQt0rLgv3c86XEyX773XnFY7cAuOIXeOwW7bQIMXeNN71oF1etpswcW&#10;onZGD96hgm8McCivrwqdG7+4F7ycY8tI4kKuFXQxjjnnoenQ6rD1Izr6ffjJ6kjn1HIz6YXkduAi&#10;SSS3uneU0OkRjx02n+fZKhDVmonl+XT/9l7VT4mcv44CpVK3N+vjA7CIa/yD4bc+VYeSOtV+diaw&#10;QcFmJ1JCSSZoEwGpvJPAagX7NMuAlwX/P6H8AQAA//8DAFBLAQItABQABgAIAAAAIQC2gziS/gAA&#10;AOEBAAATAAAAAAAAAAAAAAAAAAAAAABbQ29udGVudF9UeXBlc10ueG1sUEsBAi0AFAAGAAgAAAAh&#10;ADj9If/WAAAAlAEAAAsAAAAAAAAAAAAAAAAALwEAAF9yZWxzLy5yZWxzUEsBAi0AFAAGAAgAAAAh&#10;AMoi+YuGAgAAgwUAAA4AAAAAAAAAAAAAAAAALgIAAGRycy9lMm9Eb2MueG1sUEsBAi0AFAAGAAgA&#10;AAAhAKkDkwHfAAAACgEAAA8AAAAAAAAAAAAAAAAA4AQAAGRycy9kb3ducmV2LnhtbFBLBQYAAAAA&#10;BAAEAPMAAADsBQAAAAA=&#10;" fillcolor="#f2f2f2 [3052]" stroked="f" strokeweight="1pt"/>
            </w:pict>
          </mc:Fallback>
        </mc:AlternateContent>
      </w:r>
    </w:p>
    <w:p w14:paraId="7CEC69BD" w14:textId="16B7452B" w:rsidR="009A1D0A" w:rsidRDefault="00F55D34" w:rsidP="000471C5">
      <w:pPr>
        <w:pStyle w:val="DETBodyText"/>
        <w:spacing w:before="160"/>
        <w:rPr>
          <w:rFonts w:asciiTheme="minorHAnsi" w:eastAsiaTheme="majorEastAsia" w:hAnsiTheme="minorHAnsi" w:cstheme="minorHAnsi"/>
          <w:color w:val="000000" w:themeColor="text1"/>
          <w:sz w:val="20"/>
          <w:szCs w:val="20"/>
          <w:lang w:val="en-GB"/>
        </w:rPr>
      </w:pPr>
      <w:r w:rsidRPr="000471C5">
        <w:rPr>
          <w:rFonts w:asciiTheme="minorHAnsi" w:eastAsiaTheme="majorEastAsia" w:hAnsiTheme="minorHAnsi" w:cstheme="minorHAnsi"/>
          <w:b/>
          <w:color w:val="000000" w:themeColor="text1"/>
          <w:sz w:val="20"/>
          <w:szCs w:val="20"/>
        </w:rPr>
        <w:t>PERSONAL INFORMATION</w:t>
      </w:r>
      <w:r w:rsidRPr="000471C5">
        <w:rPr>
          <w:rFonts w:asciiTheme="minorHAnsi" w:eastAsiaTheme="majorEastAsia" w:hAnsiTheme="minorHAnsi" w:cstheme="minorHAnsi"/>
          <w:color w:val="000000" w:themeColor="text1"/>
          <w:sz w:val="20"/>
          <w:szCs w:val="20"/>
        </w:rPr>
        <w:t xml:space="preserve"> is recorded information or opinion about an identifiable </w:t>
      </w:r>
      <w:r w:rsidR="007E7E0A" w:rsidRPr="000471C5">
        <w:rPr>
          <w:rFonts w:asciiTheme="minorHAnsi" w:eastAsiaTheme="majorEastAsia" w:hAnsiTheme="minorHAnsi" w:cstheme="minorHAnsi"/>
          <w:color w:val="000000" w:themeColor="text1"/>
          <w:sz w:val="20"/>
          <w:szCs w:val="20"/>
        </w:rPr>
        <w:t>person</w:t>
      </w:r>
      <w:r w:rsidRPr="000471C5">
        <w:rPr>
          <w:rFonts w:asciiTheme="minorHAnsi" w:eastAsiaTheme="majorEastAsia" w:hAnsiTheme="minorHAnsi" w:cstheme="minorHAnsi"/>
          <w:color w:val="000000" w:themeColor="text1"/>
          <w:sz w:val="20"/>
          <w:szCs w:val="20"/>
        </w:rPr>
        <w:t xml:space="preserve">. It can be almost any information linked to an individual including name, address, gender, age, financial details, marital status, </w:t>
      </w:r>
      <w:proofErr w:type="gramStart"/>
      <w:r w:rsidRPr="000471C5">
        <w:rPr>
          <w:rFonts w:asciiTheme="minorHAnsi" w:eastAsiaTheme="majorEastAsia" w:hAnsiTheme="minorHAnsi" w:cstheme="minorHAnsi"/>
          <w:color w:val="000000" w:themeColor="text1"/>
          <w:sz w:val="20"/>
          <w:szCs w:val="20"/>
        </w:rPr>
        <w:t>education</w:t>
      </w:r>
      <w:proofErr w:type="gramEnd"/>
      <w:r w:rsidRPr="000471C5">
        <w:rPr>
          <w:rFonts w:asciiTheme="minorHAnsi" w:eastAsiaTheme="majorEastAsia" w:hAnsiTheme="minorHAnsi" w:cstheme="minorHAnsi"/>
          <w:color w:val="000000" w:themeColor="text1"/>
          <w:sz w:val="20"/>
          <w:szCs w:val="20"/>
        </w:rPr>
        <w:t xml:space="preserve"> or employment history.</w:t>
      </w:r>
      <w:r w:rsidR="009A1D0A">
        <w:rPr>
          <w:rFonts w:asciiTheme="minorHAnsi" w:eastAsiaTheme="majorEastAsia" w:hAnsiTheme="minorHAnsi" w:cstheme="minorHAnsi"/>
          <w:color w:val="000000" w:themeColor="text1"/>
          <w:sz w:val="20"/>
          <w:szCs w:val="20"/>
        </w:rPr>
        <w:t xml:space="preserve"> </w:t>
      </w:r>
      <w:r w:rsidR="009A1D0A" w:rsidRPr="009A1D0A">
        <w:rPr>
          <w:rFonts w:asciiTheme="minorHAnsi" w:eastAsiaTheme="majorEastAsia" w:hAnsiTheme="minorHAnsi" w:cstheme="minorHAnsi"/>
          <w:color w:val="000000" w:themeColor="text1"/>
          <w:sz w:val="20"/>
          <w:szCs w:val="20"/>
          <w:lang w:val="en-GB"/>
        </w:rPr>
        <w:t xml:space="preserve">De-identified information about </w:t>
      </w:r>
      <w:r w:rsidR="009A1D0A">
        <w:rPr>
          <w:rFonts w:asciiTheme="minorHAnsi" w:eastAsiaTheme="majorEastAsia" w:hAnsiTheme="minorHAnsi" w:cstheme="minorHAnsi"/>
          <w:color w:val="000000" w:themeColor="text1"/>
          <w:sz w:val="20"/>
          <w:szCs w:val="20"/>
          <w:lang w:val="en-GB"/>
        </w:rPr>
        <w:t>individuals</w:t>
      </w:r>
      <w:r w:rsidR="009A1D0A" w:rsidRPr="009A1D0A">
        <w:rPr>
          <w:rFonts w:asciiTheme="minorHAnsi" w:eastAsiaTheme="majorEastAsia" w:hAnsiTheme="minorHAnsi" w:cstheme="minorHAnsi"/>
          <w:color w:val="000000" w:themeColor="text1"/>
          <w:sz w:val="20"/>
          <w:szCs w:val="20"/>
          <w:lang w:val="en-GB"/>
        </w:rPr>
        <w:t xml:space="preserve"> can also be personal information if it </w:t>
      </w:r>
      <w:r w:rsidR="009A1D0A">
        <w:rPr>
          <w:rFonts w:asciiTheme="minorHAnsi" w:eastAsiaTheme="majorEastAsia" w:hAnsiTheme="minorHAnsi" w:cstheme="minorHAnsi"/>
          <w:color w:val="000000" w:themeColor="text1"/>
          <w:sz w:val="20"/>
          <w:szCs w:val="20"/>
          <w:lang w:val="en-GB"/>
        </w:rPr>
        <w:t xml:space="preserve">is </w:t>
      </w:r>
      <w:r w:rsidR="009A1D0A" w:rsidRPr="009A1D0A">
        <w:rPr>
          <w:rFonts w:asciiTheme="minorHAnsi" w:eastAsiaTheme="majorEastAsia" w:hAnsiTheme="minorHAnsi" w:cstheme="minorHAnsi"/>
          <w:color w:val="000000" w:themeColor="text1"/>
          <w:sz w:val="20"/>
          <w:szCs w:val="20"/>
          <w:lang w:val="en-GB"/>
        </w:rPr>
        <w:t>re-identified</w:t>
      </w:r>
      <w:r w:rsidR="009A1D0A">
        <w:rPr>
          <w:rFonts w:asciiTheme="minorHAnsi" w:eastAsiaTheme="majorEastAsia" w:hAnsiTheme="minorHAnsi" w:cstheme="minorHAnsi"/>
          <w:color w:val="000000" w:themeColor="text1"/>
          <w:sz w:val="20"/>
          <w:szCs w:val="20"/>
          <w:lang w:val="en-GB"/>
        </w:rPr>
        <w:t xml:space="preserve"> or </w:t>
      </w:r>
      <w:r w:rsidR="009A1D0A" w:rsidRPr="009A1D0A">
        <w:rPr>
          <w:rFonts w:asciiTheme="minorHAnsi" w:eastAsiaTheme="majorEastAsia" w:hAnsiTheme="minorHAnsi" w:cstheme="minorHAnsi"/>
          <w:color w:val="000000" w:themeColor="text1"/>
          <w:sz w:val="20"/>
          <w:szCs w:val="20"/>
          <w:lang w:val="en-GB"/>
        </w:rPr>
        <w:t>if it is at high risk of being re-identified</w:t>
      </w:r>
      <w:r w:rsidR="009A1D0A">
        <w:rPr>
          <w:rFonts w:asciiTheme="minorHAnsi" w:eastAsiaTheme="majorEastAsia" w:hAnsiTheme="minorHAnsi" w:cstheme="minorHAnsi"/>
          <w:color w:val="000000" w:themeColor="text1"/>
          <w:sz w:val="20"/>
          <w:szCs w:val="20"/>
          <w:lang w:val="en-GB"/>
        </w:rPr>
        <w:t>.</w:t>
      </w:r>
    </w:p>
    <w:p w14:paraId="5B52CAB7" w14:textId="77777777" w:rsidR="00F675B1" w:rsidRPr="000471C5" w:rsidRDefault="00F55D34" w:rsidP="000471C5">
      <w:pPr>
        <w:pStyle w:val="DETBodyText"/>
        <w:spacing w:before="160"/>
        <w:rPr>
          <w:rFonts w:asciiTheme="minorHAnsi" w:eastAsiaTheme="majorEastAsia" w:hAnsiTheme="minorHAnsi" w:cstheme="minorHAnsi"/>
          <w:color w:val="000000" w:themeColor="text1"/>
          <w:sz w:val="20"/>
          <w:szCs w:val="20"/>
          <w:lang w:val="en-AU"/>
        </w:rPr>
      </w:pPr>
      <w:r w:rsidRPr="000471C5">
        <w:rPr>
          <w:rFonts w:asciiTheme="minorHAnsi" w:eastAsiaTheme="majorEastAsia" w:hAnsiTheme="minorHAnsi" w:cstheme="minorHAnsi"/>
          <w:b/>
          <w:color w:val="000000" w:themeColor="text1"/>
          <w:sz w:val="20"/>
          <w:szCs w:val="20"/>
        </w:rPr>
        <w:t>SENSITIVE INFORMATION</w:t>
      </w:r>
      <w:r w:rsidRPr="000471C5">
        <w:rPr>
          <w:rFonts w:asciiTheme="minorHAnsi" w:eastAsiaTheme="majorEastAsia" w:hAnsiTheme="minorHAnsi" w:cstheme="minorHAnsi"/>
          <w:color w:val="000000" w:themeColor="text1"/>
          <w:sz w:val="20"/>
          <w:szCs w:val="20"/>
        </w:rPr>
        <w:t xml:space="preserve"> </w:t>
      </w:r>
      <w:r w:rsidR="00F675B1" w:rsidRPr="000471C5">
        <w:rPr>
          <w:rFonts w:asciiTheme="minorHAnsi" w:eastAsiaTheme="majorEastAsia" w:hAnsiTheme="minorHAnsi" w:cstheme="minorHAnsi"/>
          <w:color w:val="000000" w:themeColor="text1"/>
          <w:sz w:val="20"/>
          <w:szCs w:val="20"/>
          <w:lang w:val="en-AU"/>
        </w:rPr>
        <w:t>is a type of personal information with stronger legal protections due to the risk of discrimination. It includes information or opinion about an identifiable person’s racial or ethnic origin, political opinions or affiliations, religious beliefs or affiliations, philosophical beliefs, sexual orientation or practices, criminal record, or membership of a trade union.</w:t>
      </w:r>
    </w:p>
    <w:p w14:paraId="1237A89F" w14:textId="77777777" w:rsidR="00F675B1" w:rsidRPr="00F675B1" w:rsidRDefault="00F675B1" w:rsidP="000471C5">
      <w:pPr>
        <w:pStyle w:val="DETBodyText"/>
        <w:spacing w:before="160"/>
        <w:rPr>
          <w:rFonts w:asciiTheme="minorHAnsi" w:eastAsiaTheme="majorEastAsia" w:hAnsiTheme="minorHAnsi" w:cstheme="minorHAnsi"/>
          <w:color w:val="000000" w:themeColor="text1"/>
          <w:sz w:val="20"/>
          <w:szCs w:val="20"/>
          <w:lang w:val="en-AU"/>
        </w:rPr>
      </w:pPr>
      <w:r w:rsidRPr="00F675B1">
        <w:rPr>
          <w:rFonts w:asciiTheme="minorHAnsi" w:eastAsiaTheme="majorEastAsia" w:hAnsiTheme="minorHAnsi" w:cstheme="minorHAnsi"/>
          <w:color w:val="000000" w:themeColor="text1"/>
          <w:sz w:val="20"/>
          <w:szCs w:val="20"/>
          <w:lang w:val="en-AU"/>
        </w:rPr>
        <w:t xml:space="preserve">Personal and sensitive information is regulated in Victoria under the </w:t>
      </w:r>
      <w:r w:rsidRPr="000471C5">
        <w:rPr>
          <w:rFonts w:asciiTheme="minorHAnsi" w:eastAsiaTheme="majorEastAsia" w:hAnsiTheme="minorHAnsi" w:cstheme="minorHAnsi"/>
          <w:i/>
          <w:iCs/>
          <w:color w:val="000000" w:themeColor="text1"/>
          <w:sz w:val="20"/>
          <w:szCs w:val="20"/>
          <w:lang w:val="en-AU"/>
        </w:rPr>
        <w:t xml:space="preserve">Privacy and Data Protection Act 2014 </w:t>
      </w:r>
      <w:r w:rsidRPr="000471C5">
        <w:rPr>
          <w:rFonts w:asciiTheme="minorHAnsi" w:eastAsiaTheme="majorEastAsia" w:hAnsiTheme="minorHAnsi" w:cstheme="minorHAnsi"/>
          <w:color w:val="000000" w:themeColor="text1"/>
          <w:sz w:val="20"/>
          <w:szCs w:val="20"/>
          <w:lang w:val="en-AU"/>
        </w:rPr>
        <w:t>(Vic).</w:t>
      </w:r>
    </w:p>
    <w:p w14:paraId="092E238E" w14:textId="070450FB" w:rsidR="00F55D34" w:rsidRDefault="00F55D34" w:rsidP="000471C5">
      <w:pPr>
        <w:pStyle w:val="DETBodyText"/>
        <w:spacing w:before="160"/>
        <w:rPr>
          <w:rFonts w:asciiTheme="majorHAnsi" w:eastAsiaTheme="majorEastAsia" w:hAnsiTheme="majorHAnsi" w:cstheme="majorBidi"/>
          <w:color w:val="000000" w:themeColor="text1"/>
          <w:sz w:val="20"/>
          <w:szCs w:val="20"/>
        </w:rPr>
      </w:pPr>
      <w:r w:rsidRPr="001D0B90">
        <w:rPr>
          <w:rFonts w:asciiTheme="majorHAnsi" w:eastAsiaTheme="majorEastAsia" w:hAnsiTheme="majorHAnsi" w:cstheme="majorBidi"/>
          <w:b/>
          <w:color w:val="000000" w:themeColor="text1"/>
          <w:sz w:val="20"/>
          <w:szCs w:val="20"/>
        </w:rPr>
        <w:t>HEALTH INFORMATION</w:t>
      </w:r>
      <w:r w:rsidRPr="001D0B90">
        <w:rPr>
          <w:rFonts w:asciiTheme="majorHAnsi" w:eastAsiaTheme="majorEastAsia" w:hAnsiTheme="majorHAnsi" w:cstheme="majorBidi"/>
          <w:color w:val="000000" w:themeColor="text1"/>
          <w:sz w:val="20"/>
          <w:szCs w:val="20"/>
        </w:rPr>
        <w:t xml:space="preserve"> is information or opinion about an identifiable </w:t>
      </w:r>
      <w:r w:rsidR="007E7E0A">
        <w:rPr>
          <w:rFonts w:asciiTheme="majorHAnsi" w:eastAsiaTheme="majorEastAsia" w:hAnsiTheme="majorHAnsi" w:cstheme="majorBidi"/>
          <w:color w:val="000000" w:themeColor="text1"/>
          <w:sz w:val="20"/>
          <w:szCs w:val="20"/>
        </w:rPr>
        <w:t>person’s</w:t>
      </w:r>
      <w:r w:rsidR="007E7E0A" w:rsidRPr="001D0B90">
        <w:rPr>
          <w:rFonts w:asciiTheme="majorHAnsi" w:eastAsiaTheme="majorEastAsia" w:hAnsiTheme="majorHAnsi" w:cstheme="majorBidi"/>
          <w:color w:val="000000" w:themeColor="text1"/>
          <w:sz w:val="20"/>
          <w:szCs w:val="20"/>
        </w:rPr>
        <w:t xml:space="preserve"> </w:t>
      </w:r>
      <w:r w:rsidRPr="001D0B90">
        <w:rPr>
          <w:rFonts w:asciiTheme="majorHAnsi" w:eastAsiaTheme="majorEastAsia" w:hAnsiTheme="majorHAnsi" w:cstheme="majorBidi"/>
          <w:color w:val="000000" w:themeColor="text1"/>
          <w:sz w:val="20"/>
          <w:szCs w:val="20"/>
        </w:rPr>
        <w:t>physical, mental or psychological health</w:t>
      </w:r>
      <w:r>
        <w:rPr>
          <w:rFonts w:asciiTheme="majorHAnsi" w:eastAsiaTheme="majorEastAsia" w:hAnsiTheme="majorHAnsi" w:cstheme="majorBidi"/>
          <w:color w:val="000000" w:themeColor="text1"/>
          <w:sz w:val="20"/>
          <w:szCs w:val="20"/>
        </w:rPr>
        <w:t>,</w:t>
      </w:r>
      <w:r w:rsidRPr="001D0B90">
        <w:rPr>
          <w:rFonts w:asciiTheme="majorHAnsi" w:eastAsiaTheme="majorEastAsia" w:hAnsiTheme="majorHAnsi" w:cstheme="majorBidi"/>
          <w:color w:val="000000" w:themeColor="text1"/>
          <w:sz w:val="20"/>
          <w:szCs w:val="20"/>
        </w:rPr>
        <w:t xml:space="preserve"> whether recorded or not, </w:t>
      </w:r>
      <w:proofErr w:type="gramStart"/>
      <w:r w:rsidRPr="001D0B90">
        <w:rPr>
          <w:rFonts w:asciiTheme="majorHAnsi" w:eastAsiaTheme="majorEastAsia" w:hAnsiTheme="majorHAnsi" w:cstheme="majorBidi"/>
          <w:color w:val="000000" w:themeColor="text1"/>
          <w:sz w:val="20"/>
          <w:szCs w:val="20"/>
        </w:rPr>
        <w:t>e.g.</w:t>
      </w:r>
      <w:proofErr w:type="gramEnd"/>
      <w:r w:rsidRPr="001D0B90">
        <w:rPr>
          <w:rFonts w:asciiTheme="majorHAnsi" w:eastAsiaTheme="majorEastAsia" w:hAnsiTheme="majorHAnsi" w:cstheme="majorBidi"/>
          <w:color w:val="000000" w:themeColor="text1"/>
          <w:sz w:val="20"/>
          <w:szCs w:val="20"/>
        </w:rPr>
        <w:t xml:space="preserve"> a person’s disability, medical history, </w:t>
      </w:r>
      <w:r w:rsidRPr="00483939">
        <w:rPr>
          <w:rFonts w:asciiTheme="majorHAnsi" w:eastAsiaTheme="majorEastAsia" w:hAnsiTheme="majorHAnsi" w:cstheme="majorBidi"/>
          <w:color w:val="000000" w:themeColor="text1"/>
          <w:sz w:val="20"/>
          <w:szCs w:val="20"/>
          <w:lang w:val="en-GB"/>
        </w:rPr>
        <w:t>immunisation status, allergies, or counselling records.</w:t>
      </w:r>
      <w:r w:rsidR="007E7E0A" w:rsidRPr="00483939">
        <w:rPr>
          <w:rFonts w:asciiTheme="majorHAnsi" w:eastAsiaTheme="majorEastAsia" w:hAnsiTheme="majorHAnsi" w:cstheme="majorBidi"/>
          <w:color w:val="000000" w:themeColor="text1"/>
          <w:sz w:val="20"/>
          <w:szCs w:val="20"/>
          <w:lang w:val="en-GB"/>
        </w:rPr>
        <w:t xml:space="preserve"> </w:t>
      </w:r>
      <w:r w:rsidR="000471C5" w:rsidRPr="00483939">
        <w:rPr>
          <w:rFonts w:asciiTheme="majorHAnsi" w:eastAsiaTheme="majorEastAsia" w:hAnsiTheme="majorHAnsi" w:cstheme="majorBidi"/>
          <w:color w:val="000000" w:themeColor="text1"/>
          <w:sz w:val="20"/>
          <w:szCs w:val="20"/>
          <w:lang w:val="en-GB"/>
        </w:rPr>
        <w:t>H</w:t>
      </w:r>
      <w:r w:rsidR="000471C5" w:rsidRPr="007E7E0A">
        <w:rPr>
          <w:rFonts w:asciiTheme="majorHAnsi" w:eastAsiaTheme="majorEastAsia" w:hAnsiTheme="majorHAnsi" w:cstheme="majorBidi"/>
          <w:color w:val="000000" w:themeColor="text1"/>
          <w:sz w:val="20"/>
          <w:szCs w:val="20"/>
          <w:lang w:val="en-GB"/>
        </w:rPr>
        <w:t>ealth</w:t>
      </w:r>
      <w:r w:rsidR="007E7E0A" w:rsidRPr="007E7E0A">
        <w:rPr>
          <w:rFonts w:asciiTheme="majorHAnsi" w:eastAsiaTheme="majorEastAsia" w:hAnsiTheme="majorHAnsi" w:cstheme="majorBidi"/>
          <w:color w:val="000000" w:themeColor="text1"/>
          <w:sz w:val="20"/>
          <w:szCs w:val="20"/>
          <w:lang w:val="en-GB"/>
        </w:rPr>
        <w:t xml:space="preserve"> information is a type of personal information which, because of its sensitivity, also has different and stronger legal protections.</w:t>
      </w:r>
    </w:p>
    <w:p w14:paraId="47F4D552" w14:textId="2DA1EA1B" w:rsidR="007E7E0A" w:rsidRPr="001D0B90" w:rsidRDefault="007E7E0A" w:rsidP="000471C5">
      <w:pPr>
        <w:pStyle w:val="DETBodyText"/>
        <w:spacing w:before="160"/>
        <w:rPr>
          <w:rFonts w:asciiTheme="majorHAnsi" w:eastAsiaTheme="majorEastAsia" w:hAnsiTheme="majorHAnsi" w:cstheme="majorBidi"/>
          <w:color w:val="000000" w:themeColor="text1"/>
          <w:sz w:val="20"/>
          <w:szCs w:val="20"/>
        </w:rPr>
      </w:pPr>
      <w:r w:rsidRPr="007E7E0A">
        <w:rPr>
          <w:rFonts w:asciiTheme="majorHAnsi" w:eastAsiaTheme="majorEastAsia" w:hAnsiTheme="majorHAnsi" w:cstheme="majorBidi"/>
          <w:color w:val="000000" w:themeColor="text1"/>
          <w:sz w:val="20"/>
          <w:szCs w:val="20"/>
          <w:lang w:val="en-GB"/>
        </w:rPr>
        <w:t xml:space="preserve">Health information is regulated in Victoria under the </w:t>
      </w:r>
      <w:r w:rsidRPr="000471C5">
        <w:rPr>
          <w:rFonts w:asciiTheme="majorHAnsi" w:eastAsiaTheme="majorEastAsia" w:hAnsiTheme="majorHAnsi" w:cstheme="majorBidi"/>
          <w:i/>
          <w:iCs/>
          <w:color w:val="000000" w:themeColor="text1"/>
          <w:sz w:val="20"/>
          <w:szCs w:val="20"/>
          <w:lang w:val="en-GB"/>
        </w:rPr>
        <w:t>Health Records Act 2001</w:t>
      </w:r>
      <w:r w:rsidRPr="007E7E0A">
        <w:rPr>
          <w:rFonts w:asciiTheme="majorHAnsi" w:eastAsiaTheme="majorEastAsia" w:hAnsiTheme="majorHAnsi" w:cstheme="majorBidi"/>
          <w:color w:val="000000" w:themeColor="text1"/>
          <w:sz w:val="20"/>
          <w:szCs w:val="20"/>
          <w:lang w:val="en-GB"/>
        </w:rPr>
        <w:t xml:space="preserve"> (Vic).</w:t>
      </w:r>
    </w:p>
    <w:p w14:paraId="62836F73" w14:textId="191C08A8" w:rsidR="00F55D34" w:rsidRPr="00F55D34" w:rsidRDefault="00C523AB" w:rsidP="00C523AB">
      <w:pPr>
        <w:pStyle w:val="Heading2"/>
        <w:spacing w:before="0"/>
      </w:pPr>
      <w:r>
        <w:br w:type="column"/>
      </w:r>
      <w:r w:rsidR="00F55D34" w:rsidRPr="00F55D34">
        <w:t>YOUR OBLIGATIONS</w:t>
      </w:r>
    </w:p>
    <w:p w14:paraId="67577F3E" w14:textId="456B36CD" w:rsidR="00F55D34" w:rsidRPr="00232E72" w:rsidRDefault="00F55D34" w:rsidP="00F55D34">
      <w:pPr>
        <w:pStyle w:val="DETBodyText"/>
        <w:rPr>
          <w:rFonts w:eastAsiaTheme="majorEastAsia"/>
          <w:sz w:val="20"/>
          <w:szCs w:val="20"/>
        </w:rPr>
      </w:pPr>
      <w:r w:rsidRPr="001D0B90">
        <w:rPr>
          <w:rFonts w:eastAsiaTheme="majorEastAsia"/>
          <w:sz w:val="20"/>
          <w:szCs w:val="20"/>
        </w:rPr>
        <w:t>All school staff have a responsibility, when handling personal and health information, to collect, use and disclose it only where necessary to perform your primary function, or other functions permitted by privacy la</w:t>
      </w:r>
      <w:r>
        <w:rPr>
          <w:rFonts w:eastAsiaTheme="majorEastAsia"/>
          <w:sz w:val="20"/>
          <w:szCs w:val="20"/>
        </w:rPr>
        <w:t xml:space="preserve">w, </w:t>
      </w:r>
      <w:r w:rsidRPr="00232E72">
        <w:rPr>
          <w:rFonts w:eastAsiaTheme="majorEastAsia"/>
          <w:sz w:val="20"/>
          <w:szCs w:val="20"/>
        </w:rPr>
        <w:t>or as required or authorised by other law</w:t>
      </w:r>
      <w:r>
        <w:rPr>
          <w:rFonts w:eastAsiaTheme="majorEastAsia"/>
          <w:sz w:val="20"/>
          <w:szCs w:val="20"/>
        </w:rPr>
        <w:t>.</w:t>
      </w:r>
      <w:r w:rsidRPr="00232E72">
        <w:rPr>
          <w:rFonts w:eastAsiaTheme="majorEastAsia"/>
          <w:sz w:val="20"/>
          <w:szCs w:val="20"/>
        </w:rPr>
        <w:t xml:space="preserve"> </w:t>
      </w:r>
    </w:p>
    <w:p w14:paraId="22B96004" w14:textId="0C21D064" w:rsidR="00F55D34" w:rsidRPr="00232E72" w:rsidRDefault="00F55D34" w:rsidP="00F55D34">
      <w:pPr>
        <w:pStyle w:val="DETBodyText"/>
        <w:rPr>
          <w:rFonts w:eastAsiaTheme="majorEastAsia"/>
          <w:sz w:val="20"/>
          <w:szCs w:val="20"/>
        </w:rPr>
      </w:pPr>
      <w:r w:rsidRPr="00232E72">
        <w:rPr>
          <w:rFonts w:eastAsiaTheme="majorEastAsia"/>
          <w:sz w:val="20"/>
          <w:szCs w:val="20"/>
        </w:rPr>
        <w:t xml:space="preserve">Information sharing, including sharing information outside the </w:t>
      </w:r>
      <w:r w:rsidR="00C22C91">
        <w:rPr>
          <w:rFonts w:eastAsiaTheme="majorEastAsia"/>
          <w:sz w:val="20"/>
          <w:szCs w:val="20"/>
        </w:rPr>
        <w:t>d</w:t>
      </w:r>
      <w:r w:rsidR="00EE4CD3">
        <w:rPr>
          <w:rFonts w:eastAsiaTheme="majorEastAsia"/>
          <w:sz w:val="20"/>
          <w:szCs w:val="20"/>
        </w:rPr>
        <w:t>epartment</w:t>
      </w:r>
      <w:r w:rsidRPr="00232E72">
        <w:rPr>
          <w:rFonts w:eastAsiaTheme="majorEastAsia"/>
          <w:sz w:val="20"/>
          <w:szCs w:val="20"/>
        </w:rPr>
        <w:t>, can occur when sharing is:</w:t>
      </w:r>
    </w:p>
    <w:p w14:paraId="3CA541E9" w14:textId="08443757" w:rsidR="00F55D34" w:rsidRPr="00232E72" w:rsidRDefault="00F55D34" w:rsidP="00F55D34">
      <w:pPr>
        <w:pStyle w:val="DETbullet1"/>
        <w:spacing w:after="120"/>
        <w:ind w:left="284" w:hanging="284"/>
        <w:rPr>
          <w:sz w:val="20"/>
          <w:szCs w:val="20"/>
        </w:rPr>
      </w:pPr>
      <w:r w:rsidRPr="00232E72">
        <w:rPr>
          <w:sz w:val="20"/>
          <w:szCs w:val="20"/>
        </w:rPr>
        <w:t xml:space="preserve">required for the </w:t>
      </w:r>
      <w:r w:rsidR="00C22C91">
        <w:rPr>
          <w:sz w:val="20"/>
          <w:szCs w:val="20"/>
        </w:rPr>
        <w:t>d</w:t>
      </w:r>
      <w:r w:rsidR="00EE4CD3">
        <w:rPr>
          <w:sz w:val="20"/>
          <w:szCs w:val="20"/>
        </w:rPr>
        <w:t>epartment</w:t>
      </w:r>
      <w:r w:rsidRPr="00232E72">
        <w:rPr>
          <w:sz w:val="20"/>
          <w:szCs w:val="20"/>
        </w:rPr>
        <w:t xml:space="preserve"> to meet its duty of care, anti-discrimination, occupational </w:t>
      </w:r>
      <w:proofErr w:type="gramStart"/>
      <w:r w:rsidRPr="00232E72">
        <w:rPr>
          <w:sz w:val="20"/>
          <w:szCs w:val="20"/>
        </w:rPr>
        <w:t>health</w:t>
      </w:r>
      <w:proofErr w:type="gramEnd"/>
      <w:r w:rsidRPr="00232E72">
        <w:rPr>
          <w:sz w:val="20"/>
          <w:szCs w:val="20"/>
        </w:rPr>
        <w:t xml:space="preserve"> and safety obligations, and/or</w:t>
      </w:r>
    </w:p>
    <w:p w14:paraId="2ADE53EC" w14:textId="77777777" w:rsidR="00F55D34" w:rsidRPr="00232E72" w:rsidRDefault="00F55D34" w:rsidP="00F55D34">
      <w:pPr>
        <w:pStyle w:val="DETbullet1"/>
        <w:spacing w:after="120"/>
        <w:ind w:left="284" w:hanging="284"/>
        <w:rPr>
          <w:sz w:val="20"/>
          <w:szCs w:val="20"/>
        </w:rPr>
      </w:pPr>
      <w:r w:rsidRPr="00232E72">
        <w:rPr>
          <w:sz w:val="20"/>
          <w:szCs w:val="20"/>
        </w:rPr>
        <w:t xml:space="preserve">authorised to promote the wellbeing or safety of children, or to assess or manage family violence risk (for more information, refer to </w:t>
      </w:r>
      <w:hyperlink r:id="rId14" w:history="1">
        <w:r w:rsidRPr="00232E72">
          <w:rPr>
            <w:rStyle w:val="Hyperlink"/>
            <w:sz w:val="20"/>
            <w:szCs w:val="20"/>
          </w:rPr>
          <w:t>Child and Family Violence Information Sharing Schemes</w:t>
        </w:r>
      </w:hyperlink>
      <w:r w:rsidRPr="00232E72">
        <w:rPr>
          <w:sz w:val="20"/>
          <w:szCs w:val="20"/>
        </w:rPr>
        <w:t>).</w:t>
      </w:r>
    </w:p>
    <w:p w14:paraId="2E465B21" w14:textId="415EC5B6" w:rsidR="00F55D34" w:rsidRPr="001D0B90" w:rsidRDefault="00F55D34" w:rsidP="00F55D34">
      <w:pPr>
        <w:pStyle w:val="DETBodyText"/>
        <w:rPr>
          <w:rFonts w:asciiTheme="majorHAnsi" w:eastAsiaTheme="majorEastAsia" w:hAnsiTheme="majorHAnsi" w:cstheme="majorBidi"/>
          <w:color w:val="000000" w:themeColor="text1"/>
          <w:sz w:val="20"/>
          <w:szCs w:val="20"/>
        </w:rPr>
      </w:pPr>
      <w:r w:rsidRPr="001D0B90">
        <w:rPr>
          <w:b/>
          <w:sz w:val="20"/>
          <w:szCs w:val="20"/>
        </w:rPr>
        <w:t xml:space="preserve">As a </w:t>
      </w:r>
      <w:r w:rsidR="00235BBC" w:rsidRPr="001D0B90">
        <w:rPr>
          <w:b/>
          <w:sz w:val="20"/>
          <w:szCs w:val="20"/>
        </w:rPr>
        <w:t>principal</w:t>
      </w:r>
      <w:r w:rsidRPr="001D0B90">
        <w:rPr>
          <w:sz w:val="20"/>
          <w:szCs w:val="20"/>
        </w:rPr>
        <w:t>, you are responsible for managing the personal information of all your students and staff. You also have an obligation to promote the importance of managing personal and health information so you can ensure good privacy practices at your school.</w:t>
      </w:r>
    </w:p>
    <w:p w14:paraId="5C22C506" w14:textId="77777777" w:rsidR="00F55D34" w:rsidRDefault="00F55D34" w:rsidP="00F55D34">
      <w:pPr>
        <w:pStyle w:val="Heading2"/>
      </w:pPr>
      <w:r>
        <w:t>PROMOTE UNDERSTANDING</w:t>
      </w:r>
    </w:p>
    <w:p w14:paraId="3CED4E52" w14:textId="77777777" w:rsidR="00F55D34" w:rsidRPr="001D0B90" w:rsidRDefault="00F55D34" w:rsidP="00F55D34">
      <w:pPr>
        <w:pStyle w:val="DETBodyText"/>
        <w:rPr>
          <w:sz w:val="20"/>
          <w:szCs w:val="20"/>
        </w:rPr>
      </w:pPr>
      <w:r w:rsidRPr="001D0B90">
        <w:rPr>
          <w:sz w:val="20"/>
          <w:szCs w:val="20"/>
        </w:rPr>
        <w:t>Promote understanding of privacy in your area of responsibility by:</w:t>
      </w:r>
    </w:p>
    <w:p w14:paraId="76E28324" w14:textId="77777777" w:rsidR="00F55D34" w:rsidRPr="001D0B90" w:rsidRDefault="00F55D34" w:rsidP="00F55D34">
      <w:pPr>
        <w:pStyle w:val="DETbullet1"/>
        <w:spacing w:after="120"/>
        <w:ind w:left="284" w:hanging="284"/>
        <w:rPr>
          <w:sz w:val="20"/>
          <w:szCs w:val="20"/>
        </w:rPr>
      </w:pPr>
      <w:r w:rsidRPr="001D0B90">
        <w:rPr>
          <w:sz w:val="20"/>
          <w:szCs w:val="20"/>
        </w:rPr>
        <w:t xml:space="preserve">knowing what personal and health information is handled by your school in the day-to-day business </w:t>
      </w:r>
      <w:proofErr w:type="gramStart"/>
      <w:r w:rsidRPr="001D0B90">
        <w:rPr>
          <w:sz w:val="20"/>
          <w:szCs w:val="20"/>
        </w:rPr>
        <w:t>processes</w:t>
      </w:r>
      <w:proofErr w:type="gramEnd"/>
    </w:p>
    <w:p w14:paraId="6ACDF6BC" w14:textId="77777777" w:rsidR="00F55D34" w:rsidRPr="001D0B90" w:rsidRDefault="00F55D34" w:rsidP="00F55D34">
      <w:pPr>
        <w:pStyle w:val="DETbullet1"/>
        <w:spacing w:after="120"/>
        <w:ind w:left="284" w:hanging="284"/>
        <w:rPr>
          <w:sz w:val="20"/>
          <w:szCs w:val="20"/>
        </w:rPr>
      </w:pPr>
      <w:r w:rsidRPr="001D0B90">
        <w:rPr>
          <w:sz w:val="20"/>
          <w:szCs w:val="20"/>
        </w:rPr>
        <w:t xml:space="preserve">understanding how this information is collected, stored and </w:t>
      </w:r>
      <w:proofErr w:type="gramStart"/>
      <w:r w:rsidRPr="001D0B90">
        <w:rPr>
          <w:sz w:val="20"/>
          <w:szCs w:val="20"/>
        </w:rPr>
        <w:t>shared</w:t>
      </w:r>
      <w:proofErr w:type="gramEnd"/>
    </w:p>
    <w:p w14:paraId="7A7F7178" w14:textId="499495EA" w:rsidR="00F55D34" w:rsidRPr="001D0B90" w:rsidRDefault="00F55D34" w:rsidP="00F55D34">
      <w:pPr>
        <w:pStyle w:val="DETbullet1"/>
        <w:spacing w:after="120"/>
        <w:ind w:left="284" w:hanging="284"/>
        <w:rPr>
          <w:sz w:val="20"/>
          <w:szCs w:val="20"/>
        </w:rPr>
      </w:pPr>
      <w:r w:rsidRPr="001D0B90">
        <w:rPr>
          <w:sz w:val="20"/>
          <w:szCs w:val="20"/>
        </w:rPr>
        <w:t xml:space="preserve">being familiar with the </w:t>
      </w:r>
      <w:hyperlink r:id="rId15" w:history="1">
        <w:r w:rsidRPr="004C4824">
          <w:rPr>
            <w:rStyle w:val="Hyperlink"/>
            <w:sz w:val="20"/>
            <w:szCs w:val="20"/>
          </w:rPr>
          <w:t>10 Information Privacy Principles</w:t>
        </w:r>
      </w:hyperlink>
      <w:r w:rsidRPr="001D0B90">
        <w:rPr>
          <w:sz w:val="20"/>
          <w:szCs w:val="20"/>
        </w:rPr>
        <w:t xml:space="preserve"> in the </w:t>
      </w:r>
      <w:r w:rsidR="00C22C91" w:rsidRPr="00C22C91">
        <w:rPr>
          <w:i/>
          <w:iCs/>
          <w:sz w:val="20"/>
          <w:szCs w:val="20"/>
          <w:lang w:val="en-AU"/>
        </w:rPr>
        <w:t xml:space="preserve">Privacy and Data Protection Act </w:t>
      </w:r>
      <w:r w:rsidRPr="001D0B90">
        <w:rPr>
          <w:sz w:val="20"/>
          <w:szCs w:val="20"/>
        </w:rPr>
        <w:t xml:space="preserve">and the </w:t>
      </w:r>
      <w:hyperlink r:id="rId16" w:history="1">
        <w:r w:rsidRPr="004C4824">
          <w:rPr>
            <w:rStyle w:val="Hyperlink"/>
            <w:sz w:val="20"/>
            <w:szCs w:val="20"/>
          </w:rPr>
          <w:t>11 Heath Privacy Principles</w:t>
        </w:r>
      </w:hyperlink>
      <w:r w:rsidRPr="001D0B90">
        <w:rPr>
          <w:sz w:val="20"/>
          <w:szCs w:val="20"/>
        </w:rPr>
        <w:t xml:space="preserve"> in the </w:t>
      </w:r>
      <w:r w:rsidR="00C22C91" w:rsidRPr="00C22C91">
        <w:rPr>
          <w:i/>
          <w:iCs/>
          <w:sz w:val="20"/>
          <w:szCs w:val="20"/>
          <w:lang w:val="en-GB"/>
        </w:rPr>
        <w:t>Health Records Act 2001</w:t>
      </w:r>
      <w:r w:rsidR="00C22C91">
        <w:rPr>
          <w:i/>
          <w:iCs/>
          <w:sz w:val="20"/>
          <w:szCs w:val="20"/>
          <w:lang w:val="en-GB"/>
        </w:rPr>
        <w:t>.</w:t>
      </w:r>
    </w:p>
    <w:p w14:paraId="06310D72" w14:textId="77777777" w:rsidR="00F55D34" w:rsidRPr="001D0B90" w:rsidRDefault="00F55D34" w:rsidP="00F55D34">
      <w:pPr>
        <w:pStyle w:val="DETbullet1"/>
        <w:spacing w:after="120"/>
        <w:ind w:left="284" w:hanging="284"/>
        <w:rPr>
          <w:sz w:val="20"/>
          <w:szCs w:val="20"/>
        </w:rPr>
      </w:pPr>
      <w:r w:rsidRPr="001D0B90">
        <w:rPr>
          <w:sz w:val="20"/>
          <w:szCs w:val="20"/>
        </w:rPr>
        <w:t xml:space="preserve">identifying when new projects or activities have privacy risks and managing mitigations against those </w:t>
      </w:r>
      <w:proofErr w:type="gramStart"/>
      <w:r w:rsidRPr="001D0B90">
        <w:rPr>
          <w:sz w:val="20"/>
          <w:szCs w:val="20"/>
        </w:rPr>
        <w:t>risks</w:t>
      </w:r>
      <w:proofErr w:type="gramEnd"/>
    </w:p>
    <w:p w14:paraId="22DD83D7" w14:textId="034C713D" w:rsidR="00F55D34" w:rsidRPr="001D0B90" w:rsidRDefault="00F55D34" w:rsidP="00F55D34">
      <w:pPr>
        <w:pStyle w:val="DETbullet1"/>
        <w:spacing w:after="120"/>
        <w:ind w:left="284" w:hanging="284"/>
        <w:rPr>
          <w:sz w:val="20"/>
          <w:szCs w:val="20"/>
        </w:rPr>
      </w:pPr>
      <w:r w:rsidRPr="001D0B90">
        <w:rPr>
          <w:sz w:val="20"/>
          <w:szCs w:val="20"/>
        </w:rPr>
        <w:t xml:space="preserve">accessing </w:t>
      </w:r>
      <w:r w:rsidR="00EE4CD3">
        <w:rPr>
          <w:sz w:val="20"/>
          <w:szCs w:val="20"/>
        </w:rPr>
        <w:t>department</w:t>
      </w:r>
      <w:r w:rsidRPr="001D0B90">
        <w:rPr>
          <w:sz w:val="20"/>
          <w:szCs w:val="20"/>
        </w:rPr>
        <w:t>al training and advice services.</w:t>
      </w:r>
    </w:p>
    <w:p w14:paraId="4EE79E0C" w14:textId="6144ADFE" w:rsidR="00F55D34" w:rsidRPr="001D0B90" w:rsidRDefault="00F55D34" w:rsidP="00F55D34">
      <w:pPr>
        <w:pStyle w:val="Heading2"/>
      </w:pPr>
      <w:r w:rsidRPr="001D0B90">
        <w:lastRenderedPageBreak/>
        <w:t xml:space="preserve">BUILD COMPLIANCE </w:t>
      </w:r>
    </w:p>
    <w:p w14:paraId="26A70A54" w14:textId="77777777" w:rsidR="00F55D34" w:rsidRPr="001D0B90" w:rsidRDefault="00F55D34" w:rsidP="00F55D34">
      <w:pPr>
        <w:pStyle w:val="DETBodyText"/>
        <w:rPr>
          <w:sz w:val="20"/>
          <w:szCs w:val="20"/>
        </w:rPr>
      </w:pPr>
      <w:r w:rsidRPr="001D0B90">
        <w:rPr>
          <w:sz w:val="20"/>
          <w:szCs w:val="20"/>
        </w:rPr>
        <w:t>Build compliance of privacy practices in your school by:</w:t>
      </w:r>
    </w:p>
    <w:p w14:paraId="7143F56E" w14:textId="77777777" w:rsidR="00F55D34" w:rsidRPr="001D0B90" w:rsidRDefault="00F55D34" w:rsidP="00F55D34">
      <w:pPr>
        <w:pStyle w:val="DETbullet1"/>
        <w:spacing w:after="120"/>
        <w:ind w:left="284" w:hanging="284"/>
        <w:rPr>
          <w:sz w:val="20"/>
          <w:szCs w:val="20"/>
        </w:rPr>
      </w:pPr>
      <w:r w:rsidRPr="001D0B90">
        <w:rPr>
          <w:sz w:val="20"/>
          <w:szCs w:val="20"/>
        </w:rPr>
        <w:t>periodically reviewing your school’s privacy practices</w:t>
      </w:r>
    </w:p>
    <w:p w14:paraId="572B70A6" w14:textId="77777777" w:rsidR="00F55D34" w:rsidRPr="001D0B90" w:rsidRDefault="00F55D34" w:rsidP="00F55D34">
      <w:pPr>
        <w:pStyle w:val="DETbullet1"/>
        <w:spacing w:after="120"/>
        <w:ind w:left="284" w:hanging="284"/>
        <w:rPr>
          <w:sz w:val="20"/>
          <w:szCs w:val="20"/>
        </w:rPr>
      </w:pPr>
      <w:r w:rsidRPr="001D0B90">
        <w:rPr>
          <w:sz w:val="20"/>
          <w:szCs w:val="20"/>
        </w:rPr>
        <w:t xml:space="preserve">promoting a culture of privacy compliance by visibly sponsoring information privacy and record keeping </w:t>
      </w:r>
    </w:p>
    <w:p w14:paraId="388D7B87" w14:textId="77777777" w:rsidR="00F55D34" w:rsidRPr="001D0B90" w:rsidRDefault="00F55D34" w:rsidP="00F55D34">
      <w:pPr>
        <w:pStyle w:val="DETbullet1"/>
        <w:spacing w:after="120"/>
        <w:ind w:left="284" w:hanging="284"/>
        <w:rPr>
          <w:sz w:val="20"/>
          <w:szCs w:val="20"/>
        </w:rPr>
      </w:pPr>
      <w:r w:rsidRPr="001D0B90">
        <w:rPr>
          <w:sz w:val="20"/>
          <w:szCs w:val="20"/>
        </w:rPr>
        <w:t>including privacy as a regular agenda item in meetings</w:t>
      </w:r>
    </w:p>
    <w:p w14:paraId="26C8C11D" w14:textId="77777777" w:rsidR="00F55D34" w:rsidRPr="001D0B90" w:rsidRDefault="00F55D34" w:rsidP="00F55D34">
      <w:pPr>
        <w:pStyle w:val="DETbullet1"/>
        <w:spacing w:after="120"/>
        <w:ind w:left="284" w:hanging="284"/>
        <w:rPr>
          <w:sz w:val="20"/>
          <w:szCs w:val="20"/>
        </w:rPr>
      </w:pPr>
      <w:r w:rsidRPr="001D0B90">
        <w:rPr>
          <w:sz w:val="20"/>
          <w:szCs w:val="20"/>
        </w:rPr>
        <w:t xml:space="preserve">designing, </w:t>
      </w:r>
      <w:proofErr w:type="gramStart"/>
      <w:r w:rsidRPr="001D0B90">
        <w:rPr>
          <w:sz w:val="20"/>
          <w:szCs w:val="20"/>
        </w:rPr>
        <w:t>building</w:t>
      </w:r>
      <w:proofErr w:type="gramEnd"/>
      <w:r w:rsidRPr="001D0B90">
        <w:rPr>
          <w:sz w:val="20"/>
          <w:szCs w:val="20"/>
        </w:rPr>
        <w:t xml:space="preserve"> and documenting privacy compliant practices into school operations.</w:t>
      </w:r>
    </w:p>
    <w:p w14:paraId="7EA52B8E" w14:textId="77777777" w:rsidR="00F55D34" w:rsidRPr="00424C4D" w:rsidRDefault="00F55D34" w:rsidP="00F55D34">
      <w:pPr>
        <w:pStyle w:val="Heading2"/>
      </w:pPr>
      <w:r w:rsidRPr="001D0B90">
        <w:t>GOOD PRIVACY PRACTICE</w:t>
      </w:r>
    </w:p>
    <w:p w14:paraId="2184E55E" w14:textId="77777777" w:rsidR="00F55D34" w:rsidRPr="001D0B90" w:rsidRDefault="00F55D34" w:rsidP="00F55D34">
      <w:pPr>
        <w:pStyle w:val="DETBodyText"/>
        <w:rPr>
          <w:sz w:val="20"/>
          <w:szCs w:val="20"/>
        </w:rPr>
      </w:pPr>
      <w:r w:rsidRPr="001D0B90">
        <w:rPr>
          <w:sz w:val="20"/>
          <w:szCs w:val="20"/>
        </w:rPr>
        <w:t>Ensure good privacy practice by:</w:t>
      </w:r>
    </w:p>
    <w:p w14:paraId="02600784" w14:textId="77777777" w:rsidR="00F55D34" w:rsidRPr="001D0B90" w:rsidRDefault="00F55D34" w:rsidP="00F55D34">
      <w:pPr>
        <w:pStyle w:val="DETBodyText"/>
        <w:numPr>
          <w:ilvl w:val="0"/>
          <w:numId w:val="19"/>
        </w:numPr>
        <w:ind w:left="357" w:hanging="357"/>
        <w:rPr>
          <w:sz w:val="20"/>
          <w:szCs w:val="20"/>
        </w:rPr>
      </w:pPr>
      <w:r w:rsidRPr="001D0B90">
        <w:rPr>
          <w:sz w:val="20"/>
          <w:szCs w:val="20"/>
        </w:rPr>
        <w:t xml:space="preserve">training and supporting your staff to answer questions about why information is collected, how it is handled and how it will be </w:t>
      </w:r>
      <w:proofErr w:type="gramStart"/>
      <w:r w:rsidRPr="001D0B90">
        <w:rPr>
          <w:sz w:val="20"/>
          <w:szCs w:val="20"/>
        </w:rPr>
        <w:t>used</w:t>
      </w:r>
      <w:proofErr w:type="gramEnd"/>
    </w:p>
    <w:p w14:paraId="390D078E" w14:textId="77777777" w:rsidR="00F55D34" w:rsidRPr="001D0B90" w:rsidRDefault="00F55D34" w:rsidP="00F55D34">
      <w:pPr>
        <w:pStyle w:val="DETBodyText"/>
        <w:numPr>
          <w:ilvl w:val="0"/>
          <w:numId w:val="19"/>
        </w:numPr>
        <w:ind w:left="357" w:hanging="357"/>
        <w:rPr>
          <w:sz w:val="20"/>
          <w:szCs w:val="20"/>
        </w:rPr>
      </w:pPr>
      <w:r w:rsidRPr="001D0B90">
        <w:rPr>
          <w:sz w:val="20"/>
          <w:szCs w:val="20"/>
        </w:rPr>
        <w:t>providing parents and the school community with detailed information about school systems and projects</w:t>
      </w:r>
    </w:p>
    <w:p w14:paraId="43E799B2" w14:textId="77777777" w:rsidR="00F55D34" w:rsidRPr="00C331F5" w:rsidRDefault="00F55D34" w:rsidP="00F55D34">
      <w:pPr>
        <w:pStyle w:val="ListParagraph"/>
        <w:numPr>
          <w:ilvl w:val="0"/>
          <w:numId w:val="19"/>
        </w:numPr>
        <w:ind w:left="357" w:hanging="357"/>
        <w:contextualSpacing w:val="0"/>
        <w:rPr>
          <w:rFonts w:ascii="Arial" w:eastAsiaTheme="minorEastAsia" w:hAnsi="Arial" w:cs="Arial"/>
          <w:sz w:val="20"/>
          <w:szCs w:val="20"/>
          <w:lang w:val="en-US"/>
        </w:rPr>
      </w:pPr>
      <w:r w:rsidRPr="00C331F5">
        <w:rPr>
          <w:sz w:val="20"/>
          <w:szCs w:val="20"/>
        </w:rPr>
        <w:t xml:space="preserve">ensuring your staff are aware of and understand the Schools’ Privacy </w:t>
      </w:r>
      <w:r w:rsidRPr="00C331F5">
        <w:rPr>
          <w:rFonts w:ascii="Arial" w:eastAsiaTheme="minorEastAsia" w:hAnsi="Arial" w:cs="Arial"/>
          <w:sz w:val="20"/>
          <w:szCs w:val="20"/>
          <w:lang w:val="en-US"/>
        </w:rPr>
        <w:t>Policy and the privacy guidance and resources published on the Policy and Advisory Library (PAL)</w:t>
      </w:r>
      <w:r w:rsidRPr="00C331F5">
        <w:rPr>
          <w:sz w:val="20"/>
          <w:szCs w:val="20"/>
        </w:rPr>
        <w:t xml:space="preserve"> </w:t>
      </w:r>
    </w:p>
    <w:p w14:paraId="27001A9B" w14:textId="77777777" w:rsidR="00F55D34" w:rsidRPr="001D0B90" w:rsidRDefault="00F55D34" w:rsidP="00F55D34">
      <w:pPr>
        <w:pStyle w:val="DETBodyText"/>
        <w:numPr>
          <w:ilvl w:val="0"/>
          <w:numId w:val="19"/>
        </w:numPr>
        <w:ind w:left="357" w:hanging="357"/>
        <w:rPr>
          <w:sz w:val="20"/>
          <w:szCs w:val="20"/>
        </w:rPr>
      </w:pPr>
      <w:r w:rsidRPr="001D0B90">
        <w:rPr>
          <w:sz w:val="20"/>
          <w:szCs w:val="20"/>
        </w:rPr>
        <w:t xml:space="preserve">reviewing who has access rights to student and staff records and whether information is being shared on a need-to-know </w:t>
      </w:r>
      <w:proofErr w:type="gramStart"/>
      <w:r w:rsidRPr="001D0B90">
        <w:rPr>
          <w:sz w:val="20"/>
          <w:szCs w:val="20"/>
        </w:rPr>
        <w:t>basis</w:t>
      </w:r>
      <w:proofErr w:type="gramEnd"/>
    </w:p>
    <w:p w14:paraId="4A097716" w14:textId="77777777" w:rsidR="00F55D34" w:rsidRPr="001D0B90" w:rsidRDefault="00F55D34" w:rsidP="00F55D34">
      <w:pPr>
        <w:pStyle w:val="DETBodyText"/>
        <w:numPr>
          <w:ilvl w:val="0"/>
          <w:numId w:val="19"/>
        </w:numPr>
        <w:ind w:left="357" w:hanging="357"/>
        <w:rPr>
          <w:sz w:val="20"/>
          <w:szCs w:val="20"/>
        </w:rPr>
      </w:pPr>
      <w:r w:rsidRPr="001D0B90">
        <w:rPr>
          <w:sz w:val="20"/>
          <w:szCs w:val="20"/>
        </w:rPr>
        <w:t>promoting good information management by ensuring staff know which systems to use for sensitive and health records.</w:t>
      </w:r>
    </w:p>
    <w:p w14:paraId="682A6B78" w14:textId="35F19A54" w:rsidR="00F55D34" w:rsidRPr="00424C4D" w:rsidRDefault="00F55D34" w:rsidP="00F55D34">
      <w:pPr>
        <w:pStyle w:val="Heading2"/>
      </w:pPr>
      <w:r w:rsidRPr="001D0B90">
        <w:t>PRIVACY IMPACT ASSESSMENTS (PIA)</w:t>
      </w:r>
    </w:p>
    <w:p w14:paraId="7B919195" w14:textId="6FDE0752" w:rsidR="00F55D34" w:rsidRDefault="00F55D34" w:rsidP="00F55D34">
      <w:pPr>
        <w:pStyle w:val="DETBodyText"/>
        <w:rPr>
          <w:sz w:val="20"/>
          <w:szCs w:val="20"/>
        </w:rPr>
      </w:pPr>
      <w:r w:rsidRPr="001D0B90">
        <w:rPr>
          <w:sz w:val="20"/>
          <w:szCs w:val="20"/>
        </w:rPr>
        <w:t>Whenever your school starts a new project or use</w:t>
      </w:r>
      <w:r w:rsidR="000511CE">
        <w:rPr>
          <w:sz w:val="20"/>
          <w:szCs w:val="20"/>
        </w:rPr>
        <w:t>s</w:t>
      </w:r>
      <w:r w:rsidRPr="001D0B90">
        <w:rPr>
          <w:sz w:val="20"/>
          <w:szCs w:val="20"/>
        </w:rPr>
        <w:t xml:space="preserve"> a new system that </w:t>
      </w:r>
      <w:r w:rsidR="00EF18E6">
        <w:rPr>
          <w:sz w:val="20"/>
          <w:szCs w:val="20"/>
        </w:rPr>
        <w:t>handles</w:t>
      </w:r>
      <w:r w:rsidR="00EF18E6" w:rsidRPr="001D0B90">
        <w:rPr>
          <w:sz w:val="20"/>
          <w:szCs w:val="20"/>
        </w:rPr>
        <w:t xml:space="preserve"> </w:t>
      </w:r>
      <w:r w:rsidRPr="001D0B90">
        <w:rPr>
          <w:sz w:val="20"/>
          <w:szCs w:val="20"/>
        </w:rPr>
        <w:t>personal, sensitive or health information, a PIA is needed</w:t>
      </w:r>
      <w:r w:rsidR="00EF18E6">
        <w:rPr>
          <w:sz w:val="20"/>
          <w:szCs w:val="20"/>
        </w:rPr>
        <w:t>. It will help you</w:t>
      </w:r>
      <w:r w:rsidRPr="001D0B90">
        <w:rPr>
          <w:sz w:val="20"/>
          <w:szCs w:val="20"/>
        </w:rPr>
        <w:t xml:space="preserve"> </w:t>
      </w:r>
      <w:r w:rsidR="00EF18E6">
        <w:rPr>
          <w:sz w:val="20"/>
          <w:szCs w:val="20"/>
        </w:rPr>
        <w:t xml:space="preserve">to evaluate and address </w:t>
      </w:r>
      <w:r w:rsidR="00EF18E6" w:rsidRPr="00EF18E6">
        <w:rPr>
          <w:sz w:val="20"/>
          <w:szCs w:val="20"/>
          <w:lang w:val="en-GB"/>
        </w:rPr>
        <w:t xml:space="preserve">any privacy risks early, so that risks are </w:t>
      </w:r>
      <w:proofErr w:type="gramStart"/>
      <w:r w:rsidR="00EF18E6" w:rsidRPr="00EF18E6">
        <w:rPr>
          <w:sz w:val="20"/>
          <w:szCs w:val="20"/>
          <w:lang w:val="en-GB"/>
        </w:rPr>
        <w:t>removed</w:t>
      </w:r>
      <w:proofErr w:type="gramEnd"/>
      <w:r w:rsidR="00EF18E6" w:rsidRPr="00EF18E6">
        <w:rPr>
          <w:sz w:val="20"/>
          <w:szCs w:val="20"/>
          <w:lang w:val="en-GB"/>
        </w:rPr>
        <w:t xml:space="preserve"> and you and the school community can feel confident in the project or system</w:t>
      </w:r>
      <w:r w:rsidRPr="001D0B90">
        <w:rPr>
          <w:sz w:val="20"/>
          <w:szCs w:val="20"/>
        </w:rPr>
        <w:t xml:space="preserve">. </w:t>
      </w:r>
    </w:p>
    <w:p w14:paraId="1A8B048E" w14:textId="7CA77FDF" w:rsidR="00F55D34" w:rsidRPr="001D0B90" w:rsidRDefault="00F55D34" w:rsidP="00F55D34">
      <w:pPr>
        <w:pStyle w:val="DETBodyText"/>
        <w:rPr>
          <w:sz w:val="20"/>
          <w:szCs w:val="20"/>
        </w:rPr>
      </w:pPr>
      <w:r w:rsidRPr="001D0B90">
        <w:rPr>
          <w:sz w:val="20"/>
          <w:szCs w:val="20"/>
        </w:rPr>
        <w:t>The Privacy team can help your staff in preparing PIAs.</w:t>
      </w:r>
      <w:r>
        <w:rPr>
          <w:sz w:val="20"/>
          <w:szCs w:val="20"/>
        </w:rPr>
        <w:t xml:space="preserve"> </w:t>
      </w:r>
      <w:r w:rsidRPr="00BA186E">
        <w:rPr>
          <w:sz w:val="20"/>
          <w:szCs w:val="20"/>
        </w:rPr>
        <w:t>Guidance is available on the Policy and Advisory Library at:</w:t>
      </w:r>
      <w:r w:rsidR="00C523AB">
        <w:rPr>
          <w:sz w:val="20"/>
          <w:szCs w:val="20"/>
        </w:rPr>
        <w:t xml:space="preserve"> </w:t>
      </w:r>
      <w:hyperlink r:id="rId17" w:history="1">
        <w:r w:rsidRPr="00483E1E">
          <w:rPr>
            <w:rStyle w:val="Hyperlink"/>
            <w:sz w:val="20"/>
            <w:szCs w:val="20"/>
          </w:rPr>
          <w:t>https://www2.education.vic.gov.au/pal/privacy-information-sharing/guidance</w:t>
        </w:r>
      </w:hyperlink>
      <w:r>
        <w:rPr>
          <w:sz w:val="20"/>
          <w:szCs w:val="20"/>
        </w:rPr>
        <w:t xml:space="preserve"> </w:t>
      </w:r>
    </w:p>
    <w:p w14:paraId="623A8623" w14:textId="32E40864" w:rsidR="00F55D34" w:rsidRPr="00424C4D" w:rsidRDefault="00F55D34" w:rsidP="00F55D34">
      <w:pPr>
        <w:pStyle w:val="Heading2"/>
      </w:pPr>
      <w:r w:rsidRPr="001D0B90">
        <w:t xml:space="preserve">PRIVACY </w:t>
      </w:r>
      <w:r w:rsidR="001611A6">
        <w:t>INCIDENTS</w:t>
      </w:r>
      <w:r w:rsidRPr="001D0B90">
        <w:t xml:space="preserve"> AND COMPLAINTS</w:t>
      </w:r>
    </w:p>
    <w:p w14:paraId="6C00EA0F" w14:textId="2A0E5836" w:rsidR="001611A6" w:rsidRPr="001611A6" w:rsidRDefault="001611A6" w:rsidP="00905F37">
      <w:pPr>
        <w:pStyle w:val="Heading2"/>
        <w:spacing w:before="0"/>
        <w:rPr>
          <w:rFonts w:ascii="Arial" w:eastAsiaTheme="minorEastAsia" w:hAnsi="Arial" w:cs="Arial"/>
          <w:b w:val="0"/>
          <w:color w:val="auto"/>
          <w:sz w:val="20"/>
          <w:szCs w:val="20"/>
        </w:rPr>
      </w:pPr>
      <w:r w:rsidRPr="001611A6">
        <w:rPr>
          <w:rFonts w:ascii="Arial" w:eastAsiaTheme="minorEastAsia" w:hAnsi="Arial" w:cs="Arial"/>
          <w:b w:val="0"/>
          <w:color w:val="auto"/>
          <w:sz w:val="20"/>
          <w:szCs w:val="20"/>
        </w:rPr>
        <w:t>A privacy incident is any incident where there is a suspected or confirmed loss, inappropriate access, modification, use or disclosure of personal information. Some incidents are connected to cyber incidents where your systems have been breached by internal or external parties but can also be the result of accidental sharing of information to unintended audiences.</w:t>
      </w:r>
    </w:p>
    <w:p w14:paraId="7A2042FF" w14:textId="39AE0FBC" w:rsidR="001611A6" w:rsidRPr="001611A6" w:rsidRDefault="001611A6" w:rsidP="00905F37">
      <w:pPr>
        <w:pStyle w:val="Heading2"/>
        <w:spacing w:before="0"/>
        <w:rPr>
          <w:rFonts w:ascii="Arial" w:eastAsiaTheme="minorEastAsia" w:hAnsi="Arial" w:cs="Arial"/>
          <w:b w:val="0"/>
          <w:color w:val="auto"/>
          <w:sz w:val="20"/>
          <w:szCs w:val="20"/>
        </w:rPr>
      </w:pPr>
      <w:r w:rsidRPr="001611A6">
        <w:rPr>
          <w:rFonts w:ascii="Arial" w:eastAsiaTheme="minorEastAsia" w:hAnsi="Arial" w:cs="Arial"/>
          <w:b w:val="0"/>
          <w:color w:val="auto"/>
          <w:sz w:val="20"/>
          <w:szCs w:val="20"/>
        </w:rPr>
        <w:t>If you become aware of or suspect an incident has occurred, notify the Privacy team immediately if in business hours. Alternatively you can r</w:t>
      </w:r>
      <w:hyperlink r:id="rId18" w:history="1">
        <w:r w:rsidRPr="001611A6">
          <w:rPr>
            <w:rStyle w:val="Hyperlink"/>
            <w:rFonts w:ascii="Arial" w:eastAsiaTheme="minorEastAsia" w:hAnsi="Arial" w:cs="Arial"/>
            <w:b w:val="0"/>
            <w:sz w:val="20"/>
            <w:szCs w:val="20"/>
          </w:rPr>
          <w:t>eport a cyber issue</w:t>
        </w:r>
      </w:hyperlink>
      <w:r w:rsidRPr="001611A6">
        <w:rPr>
          <w:rFonts w:ascii="Arial" w:eastAsiaTheme="minorEastAsia" w:hAnsi="Arial" w:cs="Arial"/>
          <w:b w:val="0"/>
          <w:color w:val="auto"/>
          <w:sz w:val="20"/>
          <w:szCs w:val="20"/>
        </w:rPr>
        <w:t xml:space="preserve"> in ServiceNow any time for system breaches or attacks. The Privacy and Information Security teams will help you respond, and coordinate any other assistance required.</w:t>
      </w:r>
    </w:p>
    <w:p w14:paraId="42B73316" w14:textId="28010EBB" w:rsidR="001611A6" w:rsidRPr="001611A6" w:rsidRDefault="001611A6" w:rsidP="00905F37">
      <w:pPr>
        <w:pStyle w:val="Heading2"/>
        <w:spacing w:before="0"/>
        <w:rPr>
          <w:rFonts w:ascii="Arial" w:eastAsiaTheme="minorEastAsia" w:hAnsi="Arial" w:cs="Arial"/>
          <w:b w:val="0"/>
          <w:color w:val="auto"/>
          <w:sz w:val="20"/>
          <w:szCs w:val="20"/>
        </w:rPr>
      </w:pPr>
      <w:r w:rsidRPr="001611A6">
        <w:rPr>
          <w:rFonts w:ascii="Arial" w:eastAsiaTheme="minorEastAsia" w:hAnsi="Arial" w:cs="Arial"/>
          <w:b w:val="0"/>
          <w:color w:val="auto"/>
          <w:sz w:val="20"/>
          <w:szCs w:val="20"/>
        </w:rPr>
        <w:t>Privacy complaints can result from actual or perceived mishandling of personal information. Contact the Privacy team for advice and guidance - they can support you in a response and they also respond to privacy complaints made directly to the department. For information about how the Department manages privacy complaints, refer to </w:t>
      </w:r>
      <w:hyperlink r:id="rId19" w:history="1">
        <w:r w:rsidRPr="001611A6">
          <w:rPr>
            <w:rStyle w:val="Hyperlink"/>
            <w:rFonts w:ascii="Arial" w:eastAsiaTheme="minorEastAsia" w:hAnsi="Arial" w:cs="Arial"/>
            <w:b w:val="0"/>
            <w:sz w:val="20"/>
            <w:szCs w:val="20"/>
          </w:rPr>
          <w:t>Make a privacy complaint</w:t>
        </w:r>
      </w:hyperlink>
      <w:r w:rsidRPr="001611A6">
        <w:rPr>
          <w:rFonts w:ascii="Arial" w:eastAsiaTheme="minorEastAsia" w:hAnsi="Arial" w:cs="Arial"/>
          <w:b w:val="0"/>
          <w:color w:val="auto"/>
          <w:sz w:val="20"/>
          <w:szCs w:val="20"/>
        </w:rPr>
        <w:t>.</w:t>
      </w:r>
    </w:p>
    <w:p w14:paraId="379ECA7A" w14:textId="40BC0EDF" w:rsidR="00F55D34" w:rsidRPr="001D0B90" w:rsidRDefault="000102D4" w:rsidP="00F55D34">
      <w:pPr>
        <w:pStyle w:val="Heading2"/>
      </w:pPr>
      <w:r w:rsidRPr="001D0B90">
        <w:t>GETTING ASSISTANCE</w:t>
      </w:r>
    </w:p>
    <w:p w14:paraId="61CA6D9B" w14:textId="58682F46" w:rsidR="00F55D34" w:rsidRDefault="00F55D34" w:rsidP="00F55D34">
      <w:pPr>
        <w:pStyle w:val="DETBodyText"/>
        <w:rPr>
          <w:sz w:val="20"/>
          <w:szCs w:val="20"/>
        </w:rPr>
      </w:pPr>
      <w:r w:rsidRPr="001D0B90">
        <w:rPr>
          <w:sz w:val="20"/>
          <w:szCs w:val="20"/>
        </w:rPr>
        <w:t xml:space="preserve">The Schools’ Privacy Policy has supporting materials for staff and parents, including material in community languages. It is available from the </w:t>
      </w:r>
      <w:r w:rsidR="009F5001">
        <w:rPr>
          <w:sz w:val="20"/>
          <w:szCs w:val="20"/>
        </w:rPr>
        <w:t>department’s</w:t>
      </w:r>
      <w:r w:rsidR="001C6AAE" w:rsidRPr="001D0B90">
        <w:rPr>
          <w:sz w:val="20"/>
          <w:szCs w:val="20"/>
        </w:rPr>
        <w:t xml:space="preserve"> </w:t>
      </w:r>
      <w:r w:rsidRPr="001D0B90">
        <w:rPr>
          <w:sz w:val="20"/>
          <w:szCs w:val="20"/>
        </w:rPr>
        <w:t xml:space="preserve">website: </w:t>
      </w:r>
      <w:hyperlink r:id="rId20" w:history="1">
        <w:r w:rsidRPr="009848EA">
          <w:rPr>
            <w:rStyle w:val="Hyperlink"/>
            <w:sz w:val="20"/>
            <w:szCs w:val="20"/>
          </w:rPr>
          <w:t>http://www.education.vic.gov.au/Pages/schoolsprivacypolicy.aspx</w:t>
        </w:r>
      </w:hyperlink>
      <w:r>
        <w:rPr>
          <w:sz w:val="20"/>
          <w:szCs w:val="20"/>
        </w:rPr>
        <w:t xml:space="preserve"> </w:t>
      </w:r>
      <w:r w:rsidRPr="001D0B90">
        <w:rPr>
          <w:sz w:val="20"/>
          <w:szCs w:val="20"/>
        </w:rPr>
        <w:t xml:space="preserve"> </w:t>
      </w:r>
    </w:p>
    <w:p w14:paraId="2DDBB17F" w14:textId="77777777" w:rsidR="00F55D34" w:rsidRPr="00341B63" w:rsidRDefault="00F55D34" w:rsidP="00F55D34">
      <w:pPr>
        <w:pStyle w:val="DETBodyText"/>
        <w:rPr>
          <w:sz w:val="20"/>
          <w:szCs w:val="20"/>
        </w:rPr>
      </w:pPr>
      <w:r w:rsidRPr="00341B63">
        <w:rPr>
          <w:sz w:val="20"/>
          <w:szCs w:val="20"/>
        </w:rPr>
        <w:t>A range of privacy guidance and resources is also available on the Policy and Advisory Library:</w:t>
      </w:r>
    </w:p>
    <w:p w14:paraId="603514F9" w14:textId="77777777" w:rsidR="00F55D34" w:rsidRDefault="00F55D34" w:rsidP="00F55D34">
      <w:pPr>
        <w:pStyle w:val="DETBodyText"/>
        <w:spacing w:after="60"/>
        <w:rPr>
          <w:sz w:val="20"/>
          <w:szCs w:val="20"/>
        </w:rPr>
      </w:pPr>
      <w:r w:rsidRPr="00341B63">
        <w:rPr>
          <w:b/>
          <w:bCs/>
          <w:sz w:val="20"/>
          <w:szCs w:val="20"/>
        </w:rPr>
        <w:t>Guidance:</w:t>
      </w:r>
      <w:r w:rsidRPr="00341B63">
        <w:rPr>
          <w:sz w:val="20"/>
          <w:szCs w:val="20"/>
        </w:rPr>
        <w:t xml:space="preserve"> </w:t>
      </w:r>
    </w:p>
    <w:p w14:paraId="6F728B5E" w14:textId="77777777" w:rsidR="00F55D34" w:rsidRPr="00341B63" w:rsidRDefault="00905F37" w:rsidP="00F55D34">
      <w:pPr>
        <w:pStyle w:val="DETBodyText"/>
        <w:rPr>
          <w:sz w:val="20"/>
          <w:szCs w:val="20"/>
        </w:rPr>
      </w:pPr>
      <w:hyperlink r:id="rId21" w:history="1">
        <w:r w:rsidR="00F55D34" w:rsidRPr="00341B63">
          <w:rPr>
            <w:rStyle w:val="Hyperlink"/>
            <w:sz w:val="20"/>
            <w:szCs w:val="20"/>
          </w:rPr>
          <w:t>https://www2.education.vic.gov.au/pal/privacy-information-sharing/guidance</w:t>
        </w:r>
      </w:hyperlink>
      <w:r w:rsidR="00F55D34" w:rsidRPr="00341B63">
        <w:rPr>
          <w:sz w:val="20"/>
          <w:szCs w:val="20"/>
        </w:rPr>
        <w:t xml:space="preserve"> </w:t>
      </w:r>
    </w:p>
    <w:p w14:paraId="1859791B" w14:textId="77777777" w:rsidR="00F55D34" w:rsidRPr="00341B63" w:rsidRDefault="00F55D34" w:rsidP="00F55D34">
      <w:pPr>
        <w:pStyle w:val="DETBodyText"/>
        <w:spacing w:after="60"/>
        <w:rPr>
          <w:b/>
          <w:bCs/>
          <w:sz w:val="20"/>
          <w:szCs w:val="20"/>
        </w:rPr>
      </w:pPr>
      <w:r w:rsidRPr="00341B63">
        <w:rPr>
          <w:b/>
          <w:bCs/>
          <w:sz w:val="20"/>
          <w:szCs w:val="20"/>
        </w:rPr>
        <w:t>Resources:</w:t>
      </w:r>
    </w:p>
    <w:p w14:paraId="3B87C046" w14:textId="77777777" w:rsidR="00F55D34" w:rsidRPr="00341B63" w:rsidRDefault="00905F37" w:rsidP="00F55D34">
      <w:pPr>
        <w:pStyle w:val="DETBodyText"/>
        <w:rPr>
          <w:sz w:val="20"/>
          <w:szCs w:val="20"/>
        </w:rPr>
      </w:pPr>
      <w:hyperlink r:id="rId22" w:history="1">
        <w:r w:rsidR="00F55D34" w:rsidRPr="00341B63">
          <w:rPr>
            <w:rStyle w:val="Hyperlink"/>
            <w:sz w:val="20"/>
            <w:szCs w:val="20"/>
          </w:rPr>
          <w:t>https://www2.education.vic.gov.au/pal/privacy-information-sharing/resources</w:t>
        </w:r>
      </w:hyperlink>
      <w:r w:rsidR="00F55D34" w:rsidRPr="00341B63">
        <w:rPr>
          <w:sz w:val="20"/>
          <w:szCs w:val="20"/>
        </w:rPr>
        <w:t xml:space="preserve"> </w:t>
      </w:r>
    </w:p>
    <w:p w14:paraId="220A5B0F" w14:textId="493C4A88" w:rsidR="00F55D34" w:rsidRDefault="00F55D34" w:rsidP="00F55D34">
      <w:pPr>
        <w:pStyle w:val="DETBodyText"/>
        <w:rPr>
          <w:sz w:val="20"/>
          <w:szCs w:val="20"/>
        </w:rPr>
        <w:sectPr w:rsidR="00F55D34" w:rsidSect="00C523AB">
          <w:type w:val="continuous"/>
          <w:pgSz w:w="11900" w:h="16840"/>
          <w:pgMar w:top="2155" w:right="964" w:bottom="1134" w:left="964" w:header="284" w:footer="709" w:gutter="0"/>
          <w:cols w:num="2" w:space="708"/>
          <w:docGrid w:linePitch="360"/>
        </w:sectPr>
      </w:pPr>
      <w:r w:rsidRPr="001D0B90">
        <w:rPr>
          <w:sz w:val="20"/>
          <w:szCs w:val="20"/>
        </w:rPr>
        <w:t xml:space="preserve">For further help with privacy, including general advice and support in preparing PIAs, contact the Privacy team at </w:t>
      </w:r>
      <w:hyperlink r:id="rId23" w:history="1">
        <w:r w:rsidRPr="005B48A2">
          <w:rPr>
            <w:rStyle w:val="Hyperlink"/>
            <w:sz w:val="20"/>
            <w:szCs w:val="20"/>
          </w:rPr>
          <w:t>privacy@education.vic.gov.au</w:t>
        </w:r>
      </w:hyperlink>
      <w:r>
        <w:rPr>
          <w:sz w:val="20"/>
          <w:szCs w:val="20"/>
        </w:rPr>
        <w:t xml:space="preserve"> </w:t>
      </w:r>
      <w:r w:rsidRPr="001D0B90">
        <w:rPr>
          <w:sz w:val="20"/>
          <w:szCs w:val="20"/>
        </w:rPr>
        <w:t>or on 8688 796</w:t>
      </w:r>
      <w:r w:rsidR="00520737">
        <w:rPr>
          <w:sz w:val="20"/>
          <w:szCs w:val="20"/>
        </w:rPr>
        <w:t>7</w:t>
      </w:r>
      <w:r w:rsidR="009F5001">
        <w:rPr>
          <w:sz w:val="20"/>
          <w:szCs w:val="20"/>
        </w:rPr>
        <w:t>.</w:t>
      </w:r>
    </w:p>
    <w:p w14:paraId="1EF42DB3" w14:textId="77777777" w:rsidR="00F55D34" w:rsidRDefault="00F55D34" w:rsidP="00C523AB">
      <w:pPr>
        <w:pStyle w:val="DETBodyText"/>
        <w:rPr>
          <w:sz w:val="20"/>
          <w:szCs w:val="20"/>
        </w:rPr>
      </w:pPr>
    </w:p>
    <w:sectPr w:rsidR="00F55D34" w:rsidSect="00C523AB">
      <w:type w:val="continuous"/>
      <w:pgSz w:w="11900" w:h="16840" w:code="9"/>
      <w:pgMar w:top="2155" w:right="964" w:bottom="567"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2446D" w14:textId="77777777" w:rsidR="001C24E2" w:rsidRDefault="001C24E2" w:rsidP="003967DD">
      <w:pPr>
        <w:spacing w:after="0"/>
      </w:pPr>
      <w:r>
        <w:separator/>
      </w:r>
    </w:p>
  </w:endnote>
  <w:endnote w:type="continuationSeparator" w:id="0">
    <w:p w14:paraId="5282442B" w14:textId="77777777" w:rsidR="001C24E2" w:rsidRDefault="001C24E2" w:rsidP="00396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6CB5" w14:textId="77777777" w:rsidR="00A31926" w:rsidRDefault="00A31926" w:rsidP="00195AED">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12BBCE" w14:textId="77777777" w:rsidR="00A31926" w:rsidRDefault="00A31926" w:rsidP="00A31926">
    <w:pPr>
      <w:pStyle w:val="Footer"/>
      <w:ind w:firstLine="360"/>
    </w:pPr>
  </w:p>
  <w:p w14:paraId="38FDF26C" w14:textId="77777777" w:rsidR="0089612A" w:rsidRDefault="00896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B3E9D" w14:textId="77777777" w:rsidR="001C24E2" w:rsidRDefault="001C24E2" w:rsidP="003967DD">
      <w:pPr>
        <w:spacing w:after="0"/>
      </w:pPr>
      <w:r>
        <w:separator/>
      </w:r>
    </w:p>
  </w:footnote>
  <w:footnote w:type="continuationSeparator" w:id="0">
    <w:p w14:paraId="2EC4C158" w14:textId="77777777" w:rsidR="001C24E2" w:rsidRDefault="001C24E2" w:rsidP="003967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E9CB" w14:textId="37CFD10C" w:rsidR="0089612A" w:rsidRDefault="000861DD" w:rsidP="00F55D34">
    <w:pPr>
      <w:pStyle w:val="Header"/>
    </w:pPr>
    <w:r>
      <w:rPr>
        <w:noProof/>
      </w:rPr>
      <w:drawing>
        <wp:anchor distT="0" distB="0" distL="114300" distR="114300" simplePos="0" relativeHeight="251661312" behindDoc="1" locked="0" layoutInCell="1" allowOverlap="1" wp14:anchorId="7CE31918" wp14:editId="110641E7">
          <wp:simplePos x="0" y="0"/>
          <wp:positionH relativeFrom="page">
            <wp:posOffset>0</wp:posOffset>
          </wp:positionH>
          <wp:positionV relativeFrom="page">
            <wp:posOffset>6345</wp:posOffset>
          </wp:positionV>
          <wp:extent cx="7550421" cy="10672107"/>
          <wp:effectExtent l="0" t="0" r="635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0421" cy="1067210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53EF8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35C4A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37859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050ED9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FC5E2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846930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534941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220B22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08F4F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FBEA1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AF2C6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750D51"/>
    <w:multiLevelType w:val="hybridMultilevel"/>
    <w:tmpl w:val="FF5C00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BA35373"/>
    <w:multiLevelType w:val="hybridMultilevel"/>
    <w:tmpl w:val="3048A47A"/>
    <w:lvl w:ilvl="0" w:tplc="6AAA64C4">
      <w:start w:val="1"/>
      <w:numFmt w:val="lowerLetter"/>
      <w:pStyle w:val="Alphabetlist"/>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0175F"/>
    <w:multiLevelType w:val="hybridMultilevel"/>
    <w:tmpl w:val="7D22E71E"/>
    <w:lvl w:ilvl="0" w:tplc="A12C862A">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6B7CD3"/>
    <w:multiLevelType w:val="hybridMultilevel"/>
    <w:tmpl w:val="B01E02C6"/>
    <w:lvl w:ilvl="0" w:tplc="093A77C8">
      <w:start w:val="1"/>
      <w:numFmt w:val="bullet"/>
      <w:pStyle w:val="Bullet2"/>
      <w:lvlText w:val="o"/>
      <w:lvlJc w:val="left"/>
      <w:pPr>
        <w:ind w:left="644"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9537A0"/>
    <w:multiLevelType w:val="multilevel"/>
    <w:tmpl w:val="701435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EC3233D"/>
    <w:multiLevelType w:val="multilevel"/>
    <w:tmpl w:val="67B27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B36AF8"/>
    <w:multiLevelType w:val="hybridMultilevel"/>
    <w:tmpl w:val="D1A8A6B2"/>
    <w:lvl w:ilvl="0" w:tplc="9A0C54C0">
      <w:start w:val="1"/>
      <w:numFmt w:val="bullet"/>
      <w:pStyle w:val="Bulle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9A3BA2"/>
    <w:multiLevelType w:val="hybridMultilevel"/>
    <w:tmpl w:val="0DEEADE6"/>
    <w:lvl w:ilvl="0" w:tplc="211812D0">
      <w:start w:val="1"/>
      <w:numFmt w:val="bullet"/>
      <w:pStyle w:val="DETbullet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02258882">
    <w:abstractNumId w:val="0"/>
  </w:num>
  <w:num w:numId="2" w16cid:durableId="504709248">
    <w:abstractNumId w:val="1"/>
  </w:num>
  <w:num w:numId="3" w16cid:durableId="343440403">
    <w:abstractNumId w:val="2"/>
  </w:num>
  <w:num w:numId="4" w16cid:durableId="585696792">
    <w:abstractNumId w:val="3"/>
  </w:num>
  <w:num w:numId="5" w16cid:durableId="650792367">
    <w:abstractNumId w:val="4"/>
  </w:num>
  <w:num w:numId="6" w16cid:durableId="558590963">
    <w:abstractNumId w:val="9"/>
  </w:num>
  <w:num w:numId="7" w16cid:durableId="840706194">
    <w:abstractNumId w:val="5"/>
  </w:num>
  <w:num w:numId="8" w16cid:durableId="1000232430">
    <w:abstractNumId w:val="6"/>
  </w:num>
  <w:num w:numId="9" w16cid:durableId="1830556844">
    <w:abstractNumId w:val="7"/>
  </w:num>
  <w:num w:numId="10" w16cid:durableId="845824011">
    <w:abstractNumId w:val="8"/>
  </w:num>
  <w:num w:numId="11" w16cid:durableId="217400481">
    <w:abstractNumId w:val="10"/>
  </w:num>
  <w:num w:numId="12" w16cid:durableId="1793596891">
    <w:abstractNumId w:val="14"/>
  </w:num>
  <w:num w:numId="13" w16cid:durableId="1077093040">
    <w:abstractNumId w:val="16"/>
  </w:num>
  <w:num w:numId="14" w16cid:durableId="548568946">
    <w:abstractNumId w:val="17"/>
  </w:num>
  <w:num w:numId="15" w16cid:durableId="1307275789">
    <w:abstractNumId w:val="12"/>
  </w:num>
  <w:num w:numId="16" w16cid:durableId="1422794765">
    <w:abstractNumId w:val="15"/>
  </w:num>
  <w:num w:numId="17" w16cid:durableId="2083717576">
    <w:abstractNumId w:val="13"/>
  </w:num>
  <w:num w:numId="18" w16cid:durableId="617756903">
    <w:abstractNumId w:val="18"/>
  </w:num>
  <w:num w:numId="19" w16cid:durableId="10836479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7DD"/>
    <w:rsid w:val="000102D4"/>
    <w:rsid w:val="00011F31"/>
    <w:rsid w:val="00013339"/>
    <w:rsid w:val="000209C7"/>
    <w:rsid w:val="000256E2"/>
    <w:rsid w:val="000471C5"/>
    <w:rsid w:val="000511CE"/>
    <w:rsid w:val="00080DA9"/>
    <w:rsid w:val="000861DD"/>
    <w:rsid w:val="000A47D4"/>
    <w:rsid w:val="000C600E"/>
    <w:rsid w:val="00122369"/>
    <w:rsid w:val="00150E0F"/>
    <w:rsid w:val="00157212"/>
    <w:rsid w:val="001611A6"/>
    <w:rsid w:val="0016287D"/>
    <w:rsid w:val="00185F2F"/>
    <w:rsid w:val="001C24E2"/>
    <w:rsid w:val="001C6AAE"/>
    <w:rsid w:val="001D0D94"/>
    <w:rsid w:val="001D13F9"/>
    <w:rsid w:val="001E2D31"/>
    <w:rsid w:val="001F39DD"/>
    <w:rsid w:val="00235BBC"/>
    <w:rsid w:val="002512BE"/>
    <w:rsid w:val="00275D1D"/>
    <w:rsid w:val="00275FB8"/>
    <w:rsid w:val="002A4A96"/>
    <w:rsid w:val="002E3BED"/>
    <w:rsid w:val="002F41D7"/>
    <w:rsid w:val="002F6115"/>
    <w:rsid w:val="00312720"/>
    <w:rsid w:val="00343AFC"/>
    <w:rsid w:val="0034745C"/>
    <w:rsid w:val="00377601"/>
    <w:rsid w:val="003967DD"/>
    <w:rsid w:val="003A4C39"/>
    <w:rsid w:val="0042333B"/>
    <w:rsid w:val="00443E58"/>
    <w:rsid w:val="00483939"/>
    <w:rsid w:val="004A2E74"/>
    <w:rsid w:val="004B2ED6"/>
    <w:rsid w:val="004C4824"/>
    <w:rsid w:val="00500ADA"/>
    <w:rsid w:val="00512BBA"/>
    <w:rsid w:val="00520737"/>
    <w:rsid w:val="00555277"/>
    <w:rsid w:val="00567CF0"/>
    <w:rsid w:val="0058193A"/>
    <w:rsid w:val="00584366"/>
    <w:rsid w:val="005A4F12"/>
    <w:rsid w:val="005D0D34"/>
    <w:rsid w:val="005E0713"/>
    <w:rsid w:val="00624A55"/>
    <w:rsid w:val="006523D7"/>
    <w:rsid w:val="006671CE"/>
    <w:rsid w:val="006A1F8A"/>
    <w:rsid w:val="006A25AC"/>
    <w:rsid w:val="006C45C0"/>
    <w:rsid w:val="006E2B9A"/>
    <w:rsid w:val="00710CED"/>
    <w:rsid w:val="00717A80"/>
    <w:rsid w:val="00735566"/>
    <w:rsid w:val="00766BDE"/>
    <w:rsid w:val="00767573"/>
    <w:rsid w:val="007B556E"/>
    <w:rsid w:val="007D3E38"/>
    <w:rsid w:val="007D40FC"/>
    <w:rsid w:val="007E71DF"/>
    <w:rsid w:val="007E7E0A"/>
    <w:rsid w:val="008065DA"/>
    <w:rsid w:val="00890680"/>
    <w:rsid w:val="00892E24"/>
    <w:rsid w:val="0089612A"/>
    <w:rsid w:val="008B1737"/>
    <w:rsid w:val="008F3D35"/>
    <w:rsid w:val="00905F37"/>
    <w:rsid w:val="00934E38"/>
    <w:rsid w:val="00952690"/>
    <w:rsid w:val="00954B9A"/>
    <w:rsid w:val="0099358C"/>
    <w:rsid w:val="009A1D0A"/>
    <w:rsid w:val="009F5001"/>
    <w:rsid w:val="009F6A77"/>
    <w:rsid w:val="00A31926"/>
    <w:rsid w:val="00A339C6"/>
    <w:rsid w:val="00A710DF"/>
    <w:rsid w:val="00B025BB"/>
    <w:rsid w:val="00B21562"/>
    <w:rsid w:val="00B411B1"/>
    <w:rsid w:val="00B47FF8"/>
    <w:rsid w:val="00B707D9"/>
    <w:rsid w:val="00B775D4"/>
    <w:rsid w:val="00C22C91"/>
    <w:rsid w:val="00C523AB"/>
    <w:rsid w:val="00C539BB"/>
    <w:rsid w:val="00CC5AA8"/>
    <w:rsid w:val="00CD5993"/>
    <w:rsid w:val="00CE7916"/>
    <w:rsid w:val="00D17E55"/>
    <w:rsid w:val="00D9777A"/>
    <w:rsid w:val="00DC48EE"/>
    <w:rsid w:val="00DC4D0D"/>
    <w:rsid w:val="00E34263"/>
    <w:rsid w:val="00E34721"/>
    <w:rsid w:val="00E4317E"/>
    <w:rsid w:val="00E47519"/>
    <w:rsid w:val="00E47525"/>
    <w:rsid w:val="00E5030B"/>
    <w:rsid w:val="00E64758"/>
    <w:rsid w:val="00E77EB9"/>
    <w:rsid w:val="00E87E91"/>
    <w:rsid w:val="00EA5571"/>
    <w:rsid w:val="00EE4CD3"/>
    <w:rsid w:val="00EF18E6"/>
    <w:rsid w:val="00F20CEC"/>
    <w:rsid w:val="00F5271F"/>
    <w:rsid w:val="00F55D34"/>
    <w:rsid w:val="00F675B1"/>
    <w:rsid w:val="00F9384F"/>
    <w:rsid w:val="00F9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355F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D13F9"/>
    <w:pPr>
      <w:spacing w:after="120"/>
    </w:pPr>
    <w:rPr>
      <w:sz w:val="22"/>
    </w:rPr>
  </w:style>
  <w:style w:type="paragraph" w:styleId="Heading1">
    <w:name w:val="heading 1"/>
    <w:basedOn w:val="Normal"/>
    <w:next w:val="Normal"/>
    <w:link w:val="Heading1Char"/>
    <w:uiPriority w:val="9"/>
    <w:qFormat/>
    <w:rsid w:val="00766BDE"/>
    <w:pPr>
      <w:pBdr>
        <w:bottom w:val="single" w:sz="4" w:space="1" w:color="E25205"/>
      </w:pBdr>
      <w:tabs>
        <w:tab w:val="left" w:pos="930"/>
      </w:tabs>
      <w:outlineLvl w:val="0"/>
    </w:pPr>
    <w:rPr>
      <w:rFonts w:asciiTheme="majorHAnsi" w:eastAsiaTheme="majorEastAsia" w:hAnsiTheme="majorHAnsi" w:cs="Times New Roman (Headings CS)"/>
      <w:b/>
      <w:color w:val="E25205" w:themeColor="accent1"/>
      <w:sz w:val="48"/>
      <w:szCs w:val="32"/>
      <w:lang w:val="en-AU"/>
    </w:rPr>
  </w:style>
  <w:style w:type="paragraph" w:styleId="Heading2">
    <w:name w:val="heading 2"/>
    <w:basedOn w:val="Normal"/>
    <w:next w:val="Normal"/>
    <w:link w:val="Heading2Char"/>
    <w:uiPriority w:val="9"/>
    <w:unhideWhenUsed/>
    <w:qFormat/>
    <w:rsid w:val="00F55D34"/>
    <w:pPr>
      <w:keepNext/>
      <w:keepLines/>
      <w:spacing w:before="240"/>
      <w:outlineLvl w:val="1"/>
    </w:pPr>
    <w:rPr>
      <w:rFonts w:asciiTheme="majorHAnsi" w:eastAsiaTheme="majorEastAsia" w:hAnsiTheme="majorHAnsi" w:cs="Times New Roman (Headings CS)"/>
      <w:b/>
      <w:color w:val="E25205"/>
      <w:sz w:val="32"/>
      <w:szCs w:val="26"/>
      <w:lang w:val="en-AU"/>
    </w:rPr>
  </w:style>
  <w:style w:type="paragraph" w:styleId="Heading3">
    <w:name w:val="heading 3"/>
    <w:basedOn w:val="Normal"/>
    <w:next w:val="Normal"/>
    <w:link w:val="Heading3Char"/>
    <w:uiPriority w:val="9"/>
    <w:unhideWhenUsed/>
    <w:qFormat/>
    <w:rsid w:val="007E71DF"/>
    <w:pPr>
      <w:keepNext/>
      <w:keepLines/>
      <w:spacing w:before="40"/>
      <w:outlineLvl w:val="2"/>
    </w:pPr>
    <w:rPr>
      <w:rFonts w:asciiTheme="majorHAnsi" w:eastAsiaTheme="majorEastAsia" w:hAnsiTheme="majorHAnsi" w:cstheme="majorBidi"/>
      <w:b/>
      <w:color w:val="E25205" w:themeColor="accent1"/>
      <w:sz w:val="28"/>
    </w:rPr>
  </w:style>
  <w:style w:type="paragraph" w:styleId="Heading4">
    <w:name w:val="heading 4"/>
    <w:basedOn w:val="Normal"/>
    <w:next w:val="Normal"/>
    <w:link w:val="Heading4Char"/>
    <w:uiPriority w:val="9"/>
    <w:semiHidden/>
    <w:unhideWhenUsed/>
    <w:qFormat/>
    <w:rsid w:val="00F94715"/>
    <w:pPr>
      <w:keepNext/>
      <w:keepLines/>
      <w:spacing w:before="40" w:after="0"/>
      <w:outlineLvl w:val="3"/>
    </w:pPr>
    <w:rPr>
      <w:rFonts w:asciiTheme="majorHAnsi" w:eastAsiaTheme="majorEastAsia" w:hAnsiTheme="majorHAnsi" w:cstheme="majorBidi"/>
      <w:i/>
      <w:iCs/>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7DD"/>
    <w:pPr>
      <w:tabs>
        <w:tab w:val="center" w:pos="4513"/>
        <w:tab w:val="right" w:pos="9026"/>
      </w:tabs>
    </w:pPr>
  </w:style>
  <w:style w:type="character" w:customStyle="1" w:styleId="HeaderChar">
    <w:name w:val="Header Char"/>
    <w:basedOn w:val="DefaultParagraphFont"/>
    <w:link w:val="Header"/>
    <w:uiPriority w:val="99"/>
    <w:rsid w:val="003967DD"/>
  </w:style>
  <w:style w:type="paragraph" w:styleId="Footer">
    <w:name w:val="footer"/>
    <w:basedOn w:val="Normal"/>
    <w:link w:val="FooterChar"/>
    <w:uiPriority w:val="99"/>
    <w:unhideWhenUsed/>
    <w:rsid w:val="003967DD"/>
    <w:pPr>
      <w:tabs>
        <w:tab w:val="center" w:pos="4513"/>
        <w:tab w:val="right" w:pos="9026"/>
      </w:tabs>
    </w:pPr>
  </w:style>
  <w:style w:type="character" w:customStyle="1" w:styleId="FooterChar">
    <w:name w:val="Footer Char"/>
    <w:basedOn w:val="DefaultParagraphFont"/>
    <w:link w:val="Footer"/>
    <w:uiPriority w:val="99"/>
    <w:rsid w:val="003967DD"/>
  </w:style>
  <w:style w:type="character" w:customStyle="1" w:styleId="Heading1Char">
    <w:name w:val="Heading 1 Char"/>
    <w:basedOn w:val="DefaultParagraphFont"/>
    <w:link w:val="Heading1"/>
    <w:uiPriority w:val="9"/>
    <w:rsid w:val="00766BDE"/>
    <w:rPr>
      <w:rFonts w:asciiTheme="majorHAnsi" w:eastAsiaTheme="majorEastAsia" w:hAnsiTheme="majorHAnsi" w:cs="Times New Roman (Headings CS)"/>
      <w:b/>
      <w:color w:val="E25205" w:themeColor="accent1"/>
      <w:sz w:val="48"/>
      <w:szCs w:val="32"/>
      <w:lang w:val="en-AU"/>
    </w:rPr>
  </w:style>
  <w:style w:type="paragraph" w:customStyle="1" w:styleId="Intro">
    <w:name w:val="Intro"/>
    <w:basedOn w:val="Normal"/>
    <w:qFormat/>
    <w:rsid w:val="00E47519"/>
    <w:pPr>
      <w:pBdr>
        <w:top w:val="single" w:sz="4" w:space="1" w:color="004C97" w:themeColor="accent5"/>
      </w:pBdr>
    </w:pPr>
    <w:rPr>
      <w:b/>
      <w:color w:val="004C97" w:themeColor="accent5"/>
      <w:sz w:val="24"/>
      <w:lang w:val="en-AU"/>
    </w:rPr>
  </w:style>
  <w:style w:type="character" w:customStyle="1" w:styleId="Heading2Char">
    <w:name w:val="Heading 2 Char"/>
    <w:basedOn w:val="DefaultParagraphFont"/>
    <w:link w:val="Heading2"/>
    <w:uiPriority w:val="9"/>
    <w:rsid w:val="00F55D34"/>
    <w:rPr>
      <w:rFonts w:asciiTheme="majorHAnsi" w:eastAsiaTheme="majorEastAsia" w:hAnsiTheme="majorHAnsi" w:cs="Times New Roman (Headings CS)"/>
      <w:b/>
      <w:color w:val="E25205"/>
      <w:sz w:val="32"/>
      <w:szCs w:val="26"/>
      <w:lang w:val="en-AU"/>
    </w:rPr>
  </w:style>
  <w:style w:type="character" w:customStyle="1" w:styleId="Heading3Char">
    <w:name w:val="Heading 3 Char"/>
    <w:basedOn w:val="DefaultParagraphFont"/>
    <w:link w:val="Heading3"/>
    <w:uiPriority w:val="9"/>
    <w:rsid w:val="007E71DF"/>
    <w:rPr>
      <w:rFonts w:asciiTheme="majorHAnsi" w:eastAsiaTheme="majorEastAsia" w:hAnsiTheme="majorHAnsi" w:cstheme="majorBidi"/>
      <w:b/>
      <w:color w:val="E25205" w:themeColor="accent1"/>
      <w:sz w:val="28"/>
    </w:rPr>
  </w:style>
  <w:style w:type="paragraph" w:styleId="Quote">
    <w:name w:val="Quote"/>
    <w:basedOn w:val="Normal"/>
    <w:next w:val="Normal"/>
    <w:link w:val="QuoteChar"/>
    <w:uiPriority w:val="29"/>
    <w:qFormat/>
    <w:rsid w:val="002E3BED"/>
    <w:pPr>
      <w:spacing w:before="120"/>
      <w:ind w:left="284" w:right="284"/>
    </w:pPr>
    <w:rPr>
      <w:i/>
      <w:iCs/>
      <w:color w:val="000000" w:themeColor="text2"/>
    </w:rPr>
  </w:style>
  <w:style w:type="character" w:customStyle="1" w:styleId="QuoteChar">
    <w:name w:val="Quote Char"/>
    <w:basedOn w:val="DefaultParagraphFont"/>
    <w:link w:val="Quote"/>
    <w:uiPriority w:val="29"/>
    <w:rsid w:val="002E3BED"/>
    <w:rPr>
      <w:i/>
      <w:iCs/>
      <w:color w:val="000000" w:themeColor="text2"/>
    </w:rPr>
  </w:style>
  <w:style w:type="paragraph" w:customStyle="1" w:styleId="Bullet1">
    <w:name w:val="Bullet 1"/>
    <w:basedOn w:val="Normal"/>
    <w:next w:val="Normal"/>
    <w:qFormat/>
    <w:rsid w:val="002E3BED"/>
    <w:pPr>
      <w:numPr>
        <w:numId w:val="14"/>
      </w:numPr>
      <w:ind w:left="284" w:hanging="284"/>
    </w:pPr>
    <w:rPr>
      <w:lang w:val="en-AU"/>
    </w:rPr>
  </w:style>
  <w:style w:type="paragraph" w:customStyle="1" w:styleId="Bullet2">
    <w:name w:val="Bullet 2"/>
    <w:basedOn w:val="Bullet1"/>
    <w:qFormat/>
    <w:rsid w:val="002E3BED"/>
    <w:pPr>
      <w:numPr>
        <w:numId w:val="12"/>
      </w:numPr>
    </w:pPr>
  </w:style>
  <w:style w:type="paragraph" w:customStyle="1" w:styleId="Numberlist">
    <w:name w:val="Number list"/>
    <w:basedOn w:val="Normal"/>
    <w:next w:val="Normal"/>
    <w:qFormat/>
    <w:rsid w:val="008B1737"/>
    <w:pPr>
      <w:numPr>
        <w:numId w:val="17"/>
      </w:numPr>
      <w:ind w:left="284" w:hanging="284"/>
    </w:pPr>
    <w:rPr>
      <w:lang w:val="en-AU"/>
    </w:rPr>
  </w:style>
  <w:style w:type="table" w:styleId="TableGrid">
    <w:name w:val="Table Grid"/>
    <w:basedOn w:val="TableNormal"/>
    <w:uiPriority w:val="39"/>
    <w:rsid w:val="00E47519"/>
    <w:rPr>
      <w:sz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2" w:themeFill="background1" w:themeFillShade="F2"/>
      <w:tcMar>
        <w:top w:w="57" w:type="dxa"/>
        <w:bottom w:w="57" w:type="dxa"/>
      </w:tcMar>
    </w:tcPr>
    <w:tblStylePr w:type="firstRow">
      <w:rPr>
        <w:b w:val="0"/>
        <w:color w:val="FFFFFF" w:themeColor="background1"/>
      </w:rPr>
      <w:tblPr/>
      <w:tcPr>
        <w:shd w:val="clear" w:color="auto" w:fill="004C97" w:themeFill="accent5"/>
      </w:tcPr>
    </w:tblStylePr>
    <w:tblStylePr w:type="firstCol">
      <w:rPr>
        <w:color w:val="000000" w:themeColor="text1"/>
      </w:rPr>
    </w:tblStylePr>
  </w:style>
  <w:style w:type="paragraph" w:customStyle="1" w:styleId="TableHead">
    <w:name w:val="Table Head"/>
    <w:basedOn w:val="Normal"/>
    <w:qFormat/>
    <w:rsid w:val="00122369"/>
    <w:rPr>
      <w:b/>
      <w:color w:val="FFFFFF" w:themeColor="background1"/>
      <w:lang w:val="en-AU"/>
    </w:rPr>
  </w:style>
  <w:style w:type="paragraph" w:customStyle="1" w:styleId="Tablebody">
    <w:name w:val="Table body"/>
    <w:basedOn w:val="Normal"/>
    <w:qFormat/>
    <w:rsid w:val="00A31926"/>
    <w:pPr>
      <w:spacing w:before="60" w:after="60"/>
    </w:pPr>
    <w:rPr>
      <w:lang w:val="en-AU"/>
    </w:rPr>
  </w:style>
  <w:style w:type="character" w:styleId="PageNumber">
    <w:name w:val="page number"/>
    <w:basedOn w:val="DefaultParagraphFont"/>
    <w:uiPriority w:val="99"/>
    <w:semiHidden/>
    <w:unhideWhenUsed/>
    <w:rsid w:val="00A31926"/>
  </w:style>
  <w:style w:type="paragraph" w:customStyle="1" w:styleId="Alphabetlist">
    <w:name w:val="Alphabet list"/>
    <w:basedOn w:val="Numberlist"/>
    <w:qFormat/>
    <w:rsid w:val="008B1737"/>
    <w:pPr>
      <w:numPr>
        <w:numId w:val="15"/>
      </w:numPr>
      <w:ind w:left="568" w:hanging="284"/>
    </w:pPr>
  </w:style>
  <w:style w:type="character" w:styleId="Strong">
    <w:name w:val="Strong"/>
    <w:basedOn w:val="DefaultParagraphFont"/>
    <w:uiPriority w:val="22"/>
    <w:qFormat/>
    <w:rsid w:val="0016287D"/>
    <w:rPr>
      <w:b/>
      <w:bCs/>
    </w:rPr>
  </w:style>
  <w:style w:type="paragraph" w:styleId="FootnoteText">
    <w:name w:val="footnote text"/>
    <w:basedOn w:val="Normal"/>
    <w:link w:val="FootnoteTextChar"/>
    <w:uiPriority w:val="99"/>
    <w:unhideWhenUsed/>
    <w:rsid w:val="0016287D"/>
    <w:pPr>
      <w:spacing w:after="40"/>
    </w:pPr>
    <w:rPr>
      <w:rFonts w:ascii="Arial" w:eastAsiaTheme="minorEastAsia" w:hAnsi="Arial" w:cs="Arial"/>
      <w:sz w:val="11"/>
      <w:szCs w:val="11"/>
      <w:lang w:val="en-US"/>
    </w:rPr>
  </w:style>
  <w:style w:type="character" w:customStyle="1" w:styleId="FootnoteTextChar">
    <w:name w:val="Footnote Text Char"/>
    <w:basedOn w:val="DefaultParagraphFont"/>
    <w:link w:val="FootnoteText"/>
    <w:uiPriority w:val="99"/>
    <w:rsid w:val="0016287D"/>
    <w:rPr>
      <w:rFonts w:ascii="Arial" w:eastAsiaTheme="minorEastAsia" w:hAnsi="Arial" w:cs="Arial"/>
      <w:sz w:val="11"/>
      <w:szCs w:val="11"/>
      <w:lang w:val="en-US"/>
    </w:rPr>
  </w:style>
  <w:style w:type="character" w:styleId="Hyperlink">
    <w:name w:val="Hyperlink"/>
    <w:basedOn w:val="DefaultParagraphFont"/>
    <w:uiPriority w:val="99"/>
    <w:unhideWhenUsed/>
    <w:rsid w:val="0016287D"/>
    <w:rPr>
      <w:color w:val="0071CE" w:themeColor="hyperlink"/>
      <w:u w:val="single"/>
    </w:rPr>
  </w:style>
  <w:style w:type="character" w:customStyle="1" w:styleId="apple-converted-space">
    <w:name w:val="apple-converted-space"/>
    <w:basedOn w:val="DefaultParagraphFont"/>
    <w:rsid w:val="0016287D"/>
  </w:style>
  <w:style w:type="character" w:styleId="FollowedHyperlink">
    <w:name w:val="FollowedHyperlink"/>
    <w:basedOn w:val="DefaultParagraphFont"/>
    <w:uiPriority w:val="99"/>
    <w:semiHidden/>
    <w:unhideWhenUsed/>
    <w:rsid w:val="00E64758"/>
    <w:rPr>
      <w:color w:val="004C96" w:themeColor="followedHyperlink"/>
      <w:u w:val="single"/>
    </w:rPr>
  </w:style>
  <w:style w:type="character" w:styleId="UnresolvedMention">
    <w:name w:val="Unresolved Mention"/>
    <w:basedOn w:val="DefaultParagraphFont"/>
    <w:uiPriority w:val="99"/>
    <w:rsid w:val="00E34721"/>
    <w:rPr>
      <w:color w:val="605E5C"/>
      <w:shd w:val="clear" w:color="auto" w:fill="E1DFDD"/>
    </w:rPr>
  </w:style>
  <w:style w:type="character" w:customStyle="1" w:styleId="Heading4Char">
    <w:name w:val="Heading 4 Char"/>
    <w:basedOn w:val="DefaultParagraphFont"/>
    <w:link w:val="Heading4"/>
    <w:uiPriority w:val="9"/>
    <w:semiHidden/>
    <w:rsid w:val="00F94715"/>
    <w:rPr>
      <w:rFonts w:asciiTheme="majorHAnsi" w:eastAsiaTheme="majorEastAsia" w:hAnsiTheme="majorHAnsi" w:cstheme="majorBidi"/>
      <w:i/>
      <w:iCs/>
      <w:color w:val="000000" w:themeColor="text2"/>
      <w:sz w:val="22"/>
    </w:rPr>
  </w:style>
  <w:style w:type="paragraph" w:styleId="Subtitle">
    <w:name w:val="Subtitle"/>
    <w:basedOn w:val="Normal"/>
    <w:next w:val="Normal"/>
    <w:link w:val="SubtitleChar"/>
    <w:uiPriority w:val="11"/>
    <w:qFormat/>
    <w:rsid w:val="00F94715"/>
    <w:pPr>
      <w:numPr>
        <w:ilvl w:val="1"/>
      </w:numPr>
      <w:spacing w:after="160"/>
    </w:pPr>
    <w:rPr>
      <w:rFonts w:eastAsiaTheme="minorEastAsia"/>
      <w:color w:val="000000" w:themeColor="text1"/>
      <w:spacing w:val="15"/>
      <w:szCs w:val="22"/>
    </w:rPr>
  </w:style>
  <w:style w:type="character" w:customStyle="1" w:styleId="SubtitleChar">
    <w:name w:val="Subtitle Char"/>
    <w:basedOn w:val="DefaultParagraphFont"/>
    <w:link w:val="Subtitle"/>
    <w:uiPriority w:val="11"/>
    <w:rsid w:val="00F94715"/>
    <w:rPr>
      <w:rFonts w:eastAsiaTheme="minorEastAsia"/>
      <w:color w:val="000000" w:themeColor="text1"/>
      <w:spacing w:val="15"/>
      <w:sz w:val="22"/>
      <w:szCs w:val="22"/>
    </w:rPr>
  </w:style>
  <w:style w:type="character" w:styleId="SubtleEmphasis">
    <w:name w:val="Subtle Emphasis"/>
    <w:basedOn w:val="DefaultParagraphFont"/>
    <w:uiPriority w:val="19"/>
    <w:qFormat/>
    <w:rsid w:val="00F94715"/>
    <w:rPr>
      <w:i/>
      <w:iCs/>
      <w:color w:val="000000" w:themeColor="text1"/>
    </w:rPr>
  </w:style>
  <w:style w:type="character" w:styleId="IntenseEmphasis">
    <w:name w:val="Intense Emphasis"/>
    <w:basedOn w:val="DefaultParagraphFont"/>
    <w:uiPriority w:val="21"/>
    <w:qFormat/>
    <w:rsid w:val="00F94715"/>
    <w:rPr>
      <w:i/>
      <w:iCs/>
      <w:color w:val="000000" w:themeColor="text1"/>
    </w:rPr>
  </w:style>
  <w:style w:type="paragraph" w:styleId="IntenseQuote">
    <w:name w:val="Intense Quote"/>
    <w:basedOn w:val="Normal"/>
    <w:next w:val="Normal"/>
    <w:link w:val="IntenseQuoteChar"/>
    <w:uiPriority w:val="30"/>
    <w:qFormat/>
    <w:rsid w:val="004A2E74"/>
    <w:pPr>
      <w:pBdr>
        <w:top w:val="single" w:sz="4" w:space="10" w:color="E25205" w:themeColor="accent1"/>
        <w:bottom w:val="single" w:sz="4" w:space="10" w:color="E25205" w:themeColor="accent1"/>
      </w:pBdr>
      <w:spacing w:before="360" w:after="360"/>
    </w:pPr>
    <w:rPr>
      <w:b/>
      <w:iCs/>
      <w:color w:val="E25205" w:themeColor="accent1"/>
    </w:rPr>
  </w:style>
  <w:style w:type="character" w:customStyle="1" w:styleId="IntenseQuoteChar">
    <w:name w:val="Intense Quote Char"/>
    <w:basedOn w:val="DefaultParagraphFont"/>
    <w:link w:val="IntenseQuote"/>
    <w:uiPriority w:val="30"/>
    <w:rsid w:val="004A2E74"/>
    <w:rPr>
      <w:b/>
      <w:iCs/>
      <w:color w:val="E25205" w:themeColor="accent1"/>
      <w:sz w:val="22"/>
    </w:rPr>
  </w:style>
  <w:style w:type="paragraph" w:customStyle="1" w:styleId="Copyrighttext">
    <w:name w:val="Copyright text"/>
    <w:basedOn w:val="Normal"/>
    <w:qFormat/>
    <w:rsid w:val="007D40FC"/>
    <w:pPr>
      <w:spacing w:after="40"/>
    </w:pPr>
    <w:rPr>
      <w:sz w:val="12"/>
      <w:szCs w:val="12"/>
    </w:rPr>
  </w:style>
  <w:style w:type="paragraph" w:customStyle="1" w:styleId="DETBodyText">
    <w:name w:val="DET_Body Text"/>
    <w:basedOn w:val="Normal"/>
    <w:qFormat/>
    <w:rsid w:val="00F55D34"/>
    <w:pPr>
      <w:spacing w:line="240" w:lineRule="atLeast"/>
    </w:pPr>
    <w:rPr>
      <w:rFonts w:ascii="Arial" w:eastAsiaTheme="minorEastAsia" w:hAnsi="Arial" w:cs="Arial"/>
      <w:sz w:val="18"/>
      <w:szCs w:val="18"/>
      <w:lang w:val="en-US"/>
    </w:rPr>
  </w:style>
  <w:style w:type="paragraph" w:customStyle="1" w:styleId="DETbullet1">
    <w:name w:val="DET_bullet 1"/>
    <w:basedOn w:val="DETBodyText"/>
    <w:qFormat/>
    <w:rsid w:val="00F55D34"/>
    <w:pPr>
      <w:numPr>
        <w:numId w:val="18"/>
      </w:numPr>
      <w:spacing w:after="180" w:line="240" w:lineRule="auto"/>
    </w:pPr>
  </w:style>
  <w:style w:type="paragraph" w:styleId="ListParagraph">
    <w:name w:val="List Paragraph"/>
    <w:basedOn w:val="Normal"/>
    <w:uiPriority w:val="34"/>
    <w:qFormat/>
    <w:rsid w:val="00F55D34"/>
    <w:pPr>
      <w:ind w:left="720"/>
      <w:contextualSpacing/>
    </w:pPr>
  </w:style>
  <w:style w:type="paragraph" w:styleId="Revision">
    <w:name w:val="Revision"/>
    <w:hidden/>
    <w:uiPriority w:val="99"/>
    <w:semiHidden/>
    <w:rsid w:val="00F675B1"/>
    <w:rPr>
      <w:sz w:val="22"/>
    </w:rPr>
  </w:style>
  <w:style w:type="paragraph" w:styleId="NormalWeb">
    <w:name w:val="Normal (Web)"/>
    <w:basedOn w:val="Normal"/>
    <w:uiPriority w:val="99"/>
    <w:semiHidden/>
    <w:unhideWhenUsed/>
    <w:rsid w:val="00F675B1"/>
    <w:rPr>
      <w:rFonts w:ascii="Times New Roman" w:hAnsi="Times New Roman" w:cs="Times New Roman"/>
      <w:sz w:val="24"/>
    </w:rPr>
  </w:style>
  <w:style w:type="character" w:styleId="CommentReference">
    <w:name w:val="annotation reference"/>
    <w:basedOn w:val="DefaultParagraphFont"/>
    <w:uiPriority w:val="99"/>
    <w:semiHidden/>
    <w:unhideWhenUsed/>
    <w:rsid w:val="00717A80"/>
    <w:rPr>
      <w:sz w:val="16"/>
      <w:szCs w:val="16"/>
    </w:rPr>
  </w:style>
  <w:style w:type="paragraph" w:styleId="CommentText">
    <w:name w:val="annotation text"/>
    <w:basedOn w:val="Normal"/>
    <w:link w:val="CommentTextChar"/>
    <w:uiPriority w:val="99"/>
    <w:unhideWhenUsed/>
    <w:rsid w:val="00717A80"/>
    <w:rPr>
      <w:sz w:val="20"/>
      <w:szCs w:val="20"/>
    </w:rPr>
  </w:style>
  <w:style w:type="character" w:customStyle="1" w:styleId="CommentTextChar">
    <w:name w:val="Comment Text Char"/>
    <w:basedOn w:val="DefaultParagraphFont"/>
    <w:link w:val="CommentText"/>
    <w:uiPriority w:val="99"/>
    <w:rsid w:val="00717A80"/>
    <w:rPr>
      <w:sz w:val="20"/>
      <w:szCs w:val="20"/>
    </w:rPr>
  </w:style>
  <w:style w:type="paragraph" w:styleId="CommentSubject">
    <w:name w:val="annotation subject"/>
    <w:basedOn w:val="CommentText"/>
    <w:next w:val="CommentText"/>
    <w:link w:val="CommentSubjectChar"/>
    <w:uiPriority w:val="99"/>
    <w:semiHidden/>
    <w:unhideWhenUsed/>
    <w:rsid w:val="00717A80"/>
    <w:rPr>
      <w:b/>
      <w:bCs/>
    </w:rPr>
  </w:style>
  <w:style w:type="character" w:customStyle="1" w:styleId="CommentSubjectChar">
    <w:name w:val="Comment Subject Char"/>
    <w:basedOn w:val="CommentTextChar"/>
    <w:link w:val="CommentSubject"/>
    <w:uiPriority w:val="99"/>
    <w:semiHidden/>
    <w:rsid w:val="00717A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0493">
      <w:bodyDiv w:val="1"/>
      <w:marLeft w:val="0"/>
      <w:marRight w:val="0"/>
      <w:marTop w:val="0"/>
      <w:marBottom w:val="0"/>
      <w:divBdr>
        <w:top w:val="none" w:sz="0" w:space="0" w:color="auto"/>
        <w:left w:val="none" w:sz="0" w:space="0" w:color="auto"/>
        <w:bottom w:val="none" w:sz="0" w:space="0" w:color="auto"/>
        <w:right w:val="none" w:sz="0" w:space="0" w:color="auto"/>
      </w:divBdr>
    </w:div>
    <w:div w:id="63989601">
      <w:bodyDiv w:val="1"/>
      <w:marLeft w:val="0"/>
      <w:marRight w:val="0"/>
      <w:marTop w:val="0"/>
      <w:marBottom w:val="0"/>
      <w:divBdr>
        <w:top w:val="none" w:sz="0" w:space="0" w:color="auto"/>
        <w:left w:val="none" w:sz="0" w:space="0" w:color="auto"/>
        <w:bottom w:val="none" w:sz="0" w:space="0" w:color="auto"/>
        <w:right w:val="none" w:sz="0" w:space="0" w:color="auto"/>
      </w:divBdr>
    </w:div>
    <w:div w:id="216011146">
      <w:bodyDiv w:val="1"/>
      <w:marLeft w:val="0"/>
      <w:marRight w:val="0"/>
      <w:marTop w:val="0"/>
      <w:marBottom w:val="0"/>
      <w:divBdr>
        <w:top w:val="none" w:sz="0" w:space="0" w:color="auto"/>
        <w:left w:val="none" w:sz="0" w:space="0" w:color="auto"/>
        <w:bottom w:val="none" w:sz="0" w:space="0" w:color="auto"/>
        <w:right w:val="none" w:sz="0" w:space="0" w:color="auto"/>
      </w:divBdr>
    </w:div>
    <w:div w:id="521823889">
      <w:bodyDiv w:val="1"/>
      <w:marLeft w:val="0"/>
      <w:marRight w:val="0"/>
      <w:marTop w:val="0"/>
      <w:marBottom w:val="0"/>
      <w:divBdr>
        <w:top w:val="none" w:sz="0" w:space="0" w:color="auto"/>
        <w:left w:val="none" w:sz="0" w:space="0" w:color="auto"/>
        <w:bottom w:val="none" w:sz="0" w:space="0" w:color="auto"/>
        <w:right w:val="none" w:sz="0" w:space="0" w:color="auto"/>
      </w:divBdr>
    </w:div>
    <w:div w:id="1335035004">
      <w:bodyDiv w:val="1"/>
      <w:marLeft w:val="0"/>
      <w:marRight w:val="0"/>
      <w:marTop w:val="0"/>
      <w:marBottom w:val="0"/>
      <w:divBdr>
        <w:top w:val="none" w:sz="0" w:space="0" w:color="auto"/>
        <w:left w:val="none" w:sz="0" w:space="0" w:color="auto"/>
        <w:bottom w:val="none" w:sz="0" w:space="0" w:color="auto"/>
        <w:right w:val="none" w:sz="0" w:space="0" w:color="auto"/>
      </w:divBdr>
    </w:div>
    <w:div w:id="1537044047">
      <w:bodyDiv w:val="1"/>
      <w:marLeft w:val="0"/>
      <w:marRight w:val="0"/>
      <w:marTop w:val="0"/>
      <w:marBottom w:val="0"/>
      <w:divBdr>
        <w:top w:val="none" w:sz="0" w:space="0" w:color="auto"/>
        <w:left w:val="none" w:sz="0" w:space="0" w:color="auto"/>
        <w:bottom w:val="none" w:sz="0" w:space="0" w:color="auto"/>
        <w:right w:val="none" w:sz="0" w:space="0" w:color="auto"/>
      </w:divBdr>
    </w:div>
    <w:div w:id="18776994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ervices.educationapps.vic.gov.au/dp?id=sc_cat_item&amp;sys_id=7d6e00a9db7768d04e45a584059619b0" TargetMode="External"/><Relationship Id="rId3" Type="http://schemas.openxmlformats.org/officeDocument/2006/relationships/customXml" Target="../customXml/item3.xml"/><Relationship Id="rId21" Type="http://schemas.openxmlformats.org/officeDocument/2006/relationships/hyperlink" Target="https://www2.education.vic.gov.au/pal/privacy-information-sharing/guidance"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2.education.vic.gov.au/pal/privacy-information-sharing/guidanc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dugate.eduweb.vic.gov.au/edrms/ISP/Intranet_linked_docs/IPPs_and_HPPs_in_plain_language.docx?Web=1" TargetMode="External"/><Relationship Id="rId20" Type="http://schemas.openxmlformats.org/officeDocument/2006/relationships/hyperlink" Target="http://www.education.vic.gov.au/Pages/schoolsprivacypolicy.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dugate.eduweb.vic.gov.au/edrms/ISP/Intranet_linked_docs/IPPs_and_HPPs_in_plain_language.docx?Web=1" TargetMode="External"/><Relationship Id="rId23" Type="http://schemas.openxmlformats.org/officeDocument/2006/relationships/hyperlink" Target="mailto:privacy@education.vic.gov.au" TargetMode="External"/><Relationship Id="rId10" Type="http://schemas.openxmlformats.org/officeDocument/2006/relationships/footnotes" Target="footnotes.xml"/><Relationship Id="rId19" Type="http://schemas.openxmlformats.org/officeDocument/2006/relationships/hyperlink" Target="https://www.vic.gov.au/make-privacy-complaint-department-education-and-trainin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2.education.vic.gov.au/pal/information-sharing-schemes/policy" TargetMode="External"/><Relationship Id="rId22" Type="http://schemas.openxmlformats.org/officeDocument/2006/relationships/hyperlink" Target="https://www2.education.vic.gov.au/pal/privacy-information-sharing/resourc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d State - Schools">
      <a:dk1>
        <a:srgbClr val="000000"/>
      </a:dk1>
      <a:lt1>
        <a:srgbClr val="FFFFFF"/>
      </a:lt1>
      <a:dk2>
        <a:srgbClr val="000000"/>
      </a:dk2>
      <a:lt2>
        <a:srgbClr val="E7E6E6"/>
      </a:lt2>
      <a:accent1>
        <a:srgbClr val="E25205"/>
      </a:accent1>
      <a:accent2>
        <a:srgbClr val="F6BE00"/>
      </a:accent2>
      <a:accent3>
        <a:srgbClr val="D50032"/>
      </a:accent3>
      <a:accent4>
        <a:srgbClr val="0090DA"/>
      </a:accent4>
      <a:accent5>
        <a:srgbClr val="004C97"/>
      </a:accent5>
      <a:accent6>
        <a:srgbClr val="53565A"/>
      </a:accent6>
      <a:hlink>
        <a:srgbClr val="0071CE"/>
      </a:hlink>
      <a:folHlink>
        <a:srgbClr val="004C96"/>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3e066e-2310-41e2-be97-b46e081fc60d">
      <Value>22</Value>
    </TaxCatchAll>
    <DET_EDRMS_Date xmlns="http://schemas.microsoft.com/Sharepoint/v3" xsi:nil="true"/>
    <DET_EDRMS_Author xmlns="http://schemas.microsoft.com/Sharepoint/v3" xsi:nil="true"/>
    <DET_EDRMS_Category xmlns="http://schemas.microsoft.com/Sharepoint/v3" xsi:nil="true"/>
    <DET_EDRMS_SecClassTaxHTField0 xmlns="http://schemas.microsoft.com/Sharepoint/v3">
      <Terms xmlns="http://schemas.microsoft.com/office/infopath/2007/PartnerControls"/>
    </DET_EDRMS_SecClassTaxHTField0>
    <DET_EDRMS_BusUnitTaxHTField0 xmlns="http://schemas.microsoft.com/Sharepoint/v3">
      <Terms xmlns="http://schemas.microsoft.com/office/infopath/2007/PartnerControls"/>
    </DET_EDRMS_BusUnitTaxHTField0>
    <PublishingContactName xmlns="http://schemas.microsoft.com/sharepoint/v3" xsi:nil="true"/>
    <DET_EDRMS_Description xmlns="http://schemas.microsoft.com/Sharepoint/v3" xsi:nil="true"/>
    <DET_EDRMS_RCSTaxHTField0 xmlns="http://schemas.microsoft.com/Sharepoint/v3">
      <Terms xmlns="http://schemas.microsoft.com/office/infopath/2007/PartnerControls">
        <TermInfo xmlns="http://schemas.microsoft.com/office/infopath/2007/PartnerControls">
          <TermName xmlns="http://schemas.microsoft.com/office/infopath/2007/PartnerControls">13.1.2 Internal Policy</TermName>
          <TermId xmlns="http://schemas.microsoft.com/office/infopath/2007/PartnerControls">ad985a07-89db-41e4-84da-e1a6cef79014</TermId>
        </TermInfo>
      </Terms>
    </DET_EDRMS_RCS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5.xml><?xml version="1.0" encoding="utf-8"?>
<ct:contentTypeSchema xmlns:ct="http://schemas.microsoft.com/office/2006/metadata/contentType" xmlns:ma="http://schemas.microsoft.com/office/2006/metadata/properties/metaAttributes" ct:_="" ma:_="" ma:contentTypeName="DET Document" ma:contentTypeID="0x010100C1A95F885C0B4A62AE4D0515D220750C0095CE7320D61155469C0719865ECD9BBD" ma:contentTypeVersion="6" ma:contentTypeDescription="DET Document" ma:contentTypeScope="" ma:versionID="a8b9dbbc6e0e9cd35026a54243adc50b">
  <xsd:schema xmlns:xsd="http://www.w3.org/2001/XMLSchema" xmlns:xs="http://www.w3.org/2001/XMLSchema" xmlns:p="http://schemas.microsoft.com/office/2006/metadata/properties" xmlns:ns1="http://schemas.microsoft.com/sharepoint/v3" xmlns:ns2="http://schemas.microsoft.com/Sharepoint/v3" xmlns:ns3="8b3e066e-2310-41e2-be97-b46e081fc60d" targetNamespace="http://schemas.microsoft.com/office/2006/metadata/properties" ma:root="true" ma:fieldsID="1f6cbb8abaa38c30b689b6fa948e70ae" ns1:_="" ns2:_="" ns3:_="">
    <xsd:import namespace="http://schemas.microsoft.com/sharepoint/v3"/>
    <xsd:import namespace="http://schemas.microsoft.com/Sharepoint/v3"/>
    <xsd:import namespace="8b3e066e-2310-41e2-be97-b46e081fc60d"/>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e066e-2310-41e2-be97-b46e081fc60d"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1d5cc8ed-376c-49d7-a1a6-8a0b422cb714}" ma:internalName="TaxCatchAll" ma:readOnly="false" ma:showField="CatchAllData" ma:web="8b3e066e-2310-41e2-be97-b46e081fc60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1d5cc8ed-376c-49d7-a1a6-8a0b422cb714}" ma:internalName="TaxCatchAllLabel" ma:readOnly="true" ma:showField="CatchAllDataLabel" ma:web="8b3e066e-2310-41e2-be97-b46e081fc6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D72E2-31F5-4C8A-9077-91155E1718E5}">
  <ds:schemaRefs>
    <ds:schemaRef ds:uri="8b3e066e-2310-41e2-be97-b46e081fc60d"/>
    <ds:schemaRef ds:uri="http://schemas.microsoft.com/sharepoint/v3"/>
    <ds:schemaRef ds:uri="http://purl.org/dc/dcmitype/"/>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4AA89D92-D163-435A-8B94-F24A758A51AF}">
  <ds:schemaRefs>
    <ds:schemaRef ds:uri="http://schemas.microsoft.com/sharepoint/v3/contenttype/forms"/>
  </ds:schemaRefs>
</ds:datastoreItem>
</file>

<file path=customXml/itemProps3.xml><?xml version="1.0" encoding="utf-8"?>
<ds:datastoreItem xmlns:ds="http://schemas.openxmlformats.org/officeDocument/2006/customXml" ds:itemID="{173D0DAB-2656-0745-A166-B3CEF3873F96}">
  <ds:schemaRefs>
    <ds:schemaRef ds:uri="http://schemas.openxmlformats.org/officeDocument/2006/bibliography"/>
  </ds:schemaRefs>
</ds:datastoreItem>
</file>

<file path=customXml/itemProps4.xml><?xml version="1.0" encoding="utf-8"?>
<ds:datastoreItem xmlns:ds="http://schemas.openxmlformats.org/officeDocument/2006/customXml" ds:itemID="{0A53DE4E-A664-4F38-BA8A-AFF188CA6790}">
  <ds:schemaRefs>
    <ds:schemaRef ds:uri="http://schemas.microsoft.com/sharepoint/events"/>
  </ds:schemaRefs>
</ds:datastoreItem>
</file>

<file path=customXml/itemProps5.xml><?xml version="1.0" encoding="utf-8"?>
<ds:datastoreItem xmlns:ds="http://schemas.openxmlformats.org/officeDocument/2006/customXml" ds:itemID="{672A6B50-1BEC-4F82-A5CC-324877F7C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8b3e066e-2310-41e2-be97-b46e081fc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Lim</dc:creator>
  <cp:keywords/>
  <dc:description/>
  <cp:lastModifiedBy>Liz Abbott</cp:lastModifiedBy>
  <cp:revision>4</cp:revision>
  <dcterms:created xsi:type="dcterms:W3CDTF">2023-04-17T01:28:00Z</dcterms:created>
  <dcterms:modified xsi:type="dcterms:W3CDTF">2023-05-19T03:50:00Z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0x010100C1A95F885C0B4A62AE4D0515D220750C0095CE7320D61155469C0719865ECD9BBD</vt:lpwstr>
  </property>
  <property fmtid="{D5CDD505-2E9C-101B-9397-08002B2CF9AE}" pid="3" name="DET_EDRMS_RCS">
    <vt:lpwstr>22;#13.1.2 Internal Policy|ad985a07-89db-41e4-84da-e1a6cef79014</vt:lpwstr>
  </property>
  <property fmtid="{D5CDD505-2E9C-101B-9397-08002B2CF9AE}" pid="4" name="RecordPoint_WorkflowType">
    <vt:lpwstr>ActiveSubmitStub</vt:lpwstr>
  </property>
  <property fmtid="{D5CDD505-2E9C-101B-9397-08002B2CF9AE}" pid="5" name="DET_EDRMS_BusUnit">
    <vt:lpwstr/>
  </property>
  <property fmtid="{D5CDD505-2E9C-101B-9397-08002B2CF9AE}" pid="6" name="DET_EDRMS_SecClass">
    <vt:lpwstr/>
  </property>
  <property fmtid="{D5CDD505-2E9C-101B-9397-08002B2CF9AE}" pid="7" name="RecordPoint_ActiveItemUniqueId">
    <vt:lpwstr>{76b46c9f-f97a-4f80-825f-bfca78a12174}</vt:lpwstr>
  </property>
  <property fmtid="{D5CDD505-2E9C-101B-9397-08002B2CF9AE}" pid="8" name="RecordPoint_SubmissionCompleted">
    <vt:lpwstr>2023-05-19T13:54:31.7358816+10:00</vt:lpwstr>
  </property>
  <property fmtid="{D5CDD505-2E9C-101B-9397-08002B2CF9AE}" pid="9" name="RecordPoint_ActiveItemWebId">
    <vt:lpwstr>{8b3e066e-2310-41e2-be97-b46e081fc60d}</vt:lpwstr>
  </property>
  <property fmtid="{D5CDD505-2E9C-101B-9397-08002B2CF9AE}" pid="10" name="RecordPoint_ActiveItemSiteId">
    <vt:lpwstr>{a889e2ef-e638-432a-86f8-b34f0a17e962}</vt:lpwstr>
  </property>
  <property fmtid="{D5CDD505-2E9C-101B-9397-08002B2CF9AE}" pid="11" name="RecordPoint_ActiveItemListId">
    <vt:lpwstr>{e497b692-73ce-4e49-a121-f95f7974de27}</vt:lpwstr>
  </property>
  <property fmtid="{D5CDD505-2E9C-101B-9397-08002B2CF9AE}" pid="12" name="RecordPoint_RecordNumberSubmitted">
    <vt:lpwstr>R20190306140</vt:lpwstr>
  </property>
  <property fmtid="{D5CDD505-2E9C-101B-9397-08002B2CF9AE}" pid="13" name="RecordPoint_SubmissionDate">
    <vt:lpwstr/>
  </property>
  <property fmtid="{D5CDD505-2E9C-101B-9397-08002B2CF9AE}" pid="14" name="RecordPoint_ActiveItemMoved">
    <vt:lpwstr/>
  </property>
  <property fmtid="{D5CDD505-2E9C-101B-9397-08002B2CF9AE}" pid="15" name="RecordPoint_RecordFormat">
    <vt:lpwstr/>
  </property>
</Properties>
</file>